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6" w:rsidRPr="00AB60A9" w:rsidRDefault="008C1172" w:rsidP="00AB60A9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AB60A9">
        <w:rPr>
          <w:rFonts w:ascii="Arial Narrow" w:eastAsia="Times New Roman" w:hAnsi="Arial Narrow" w:cs="Times New Roman"/>
          <w:b/>
        </w:rPr>
        <w:t xml:space="preserve">The United States and China </w:t>
      </w:r>
      <w:r w:rsidR="00AB60A9" w:rsidRPr="00AB60A9">
        <w:rPr>
          <w:rFonts w:ascii="Arial Narrow" w:eastAsia="Times New Roman" w:hAnsi="Arial Narrow" w:cs="Times New Roman"/>
          <w:b/>
        </w:rPr>
        <w:t>during</w:t>
      </w:r>
      <w:r w:rsidRPr="00AB60A9">
        <w:rPr>
          <w:rFonts w:ascii="Arial Narrow" w:eastAsia="Times New Roman" w:hAnsi="Arial Narrow" w:cs="Times New Roman"/>
          <w:b/>
        </w:rPr>
        <w:t xml:space="preserve"> the Cold War </w:t>
      </w:r>
      <w:r w:rsidR="00AB60A9" w:rsidRPr="00AB60A9">
        <w:rPr>
          <w:rFonts w:ascii="Arial Narrow" w:eastAsia="Times New Roman" w:hAnsi="Arial Narrow" w:cs="Times New Roman"/>
          <w:b/>
        </w:rPr>
        <w:br/>
      </w:r>
    </w:p>
    <w:p w:rsidR="008C1172" w:rsidRPr="00AB60A9" w:rsidRDefault="008C1172" w:rsidP="008C117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B60A9">
        <w:rPr>
          <w:rFonts w:ascii="Arial Narrow" w:hAnsi="Arial Narrow"/>
        </w:rPr>
        <w:t xml:space="preserve">Many scholars assert that the U.S. “lost” China. How does Cohen both support and </w:t>
      </w:r>
      <w:r w:rsidR="004579DC" w:rsidRPr="00AB60A9">
        <w:rPr>
          <w:rFonts w:ascii="Arial Narrow" w:hAnsi="Arial Narrow"/>
        </w:rPr>
        <w:t>refute</w:t>
      </w:r>
      <w:r w:rsidRPr="00AB60A9">
        <w:rPr>
          <w:rFonts w:ascii="Arial Narrow" w:hAnsi="Arial Narrow"/>
        </w:rPr>
        <w:t xml:space="preserve"> this idea.</w:t>
      </w:r>
    </w:p>
    <w:p w:rsid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8C1172" w:rsidRPr="00AB60A9" w:rsidRDefault="008C1172" w:rsidP="008C117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B60A9">
        <w:rPr>
          <w:rFonts w:ascii="Arial Narrow" w:hAnsi="Arial Narrow"/>
        </w:rPr>
        <w:t xml:space="preserve">Describe the debate over recognition of the PRC. </w:t>
      </w: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8C1172" w:rsidRPr="00AB60A9" w:rsidRDefault="008C1172" w:rsidP="008C117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B60A9">
        <w:rPr>
          <w:rFonts w:ascii="Arial Narrow" w:hAnsi="Arial Narrow"/>
        </w:rPr>
        <w:t xml:space="preserve">How did the war in Korea tighten </w:t>
      </w:r>
      <w:r w:rsidR="004579DC" w:rsidRPr="00AB60A9">
        <w:rPr>
          <w:rFonts w:ascii="Arial Narrow" w:hAnsi="Arial Narrow"/>
        </w:rPr>
        <w:t>ties</w:t>
      </w:r>
      <w:r w:rsidRPr="00AB60A9">
        <w:rPr>
          <w:rFonts w:ascii="Arial Narrow" w:hAnsi="Arial Narrow"/>
        </w:rPr>
        <w:t xml:space="preserve"> between </w:t>
      </w:r>
      <w:r w:rsidR="008A1718">
        <w:rPr>
          <w:rFonts w:ascii="Arial Narrow" w:hAnsi="Arial Narrow"/>
        </w:rPr>
        <w:t xml:space="preserve">Eisenhower in </w:t>
      </w:r>
      <w:r w:rsidRPr="00AB60A9">
        <w:rPr>
          <w:rFonts w:ascii="Arial Narrow" w:hAnsi="Arial Narrow"/>
        </w:rPr>
        <w:t>Washington and Chiang in Taiwan?</w:t>
      </w: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Pr="00AB60A9" w:rsidRDefault="008C1172" w:rsidP="00AB60A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B60A9">
        <w:rPr>
          <w:rFonts w:ascii="Arial Narrow" w:hAnsi="Arial Narrow"/>
        </w:rPr>
        <w:t xml:space="preserve">What was Mao’s goal in attacking </w:t>
      </w:r>
      <w:r w:rsidRPr="00AB60A9">
        <w:rPr>
          <w:rFonts w:ascii="Arial Narrow" w:eastAsia="Times New Roman" w:hAnsi="Arial Narrow" w:cs="Times New Roman"/>
        </w:rPr>
        <w:t xml:space="preserve">Jinmen and </w:t>
      </w:r>
      <w:proofErr w:type="spellStart"/>
      <w:r w:rsidRPr="00AB60A9">
        <w:rPr>
          <w:rFonts w:ascii="Arial Narrow" w:eastAsia="Times New Roman" w:hAnsi="Arial Narrow" w:cs="Times New Roman"/>
        </w:rPr>
        <w:t>Mazu</w:t>
      </w:r>
      <w:proofErr w:type="spellEnd"/>
      <w:r w:rsidRPr="00AB60A9">
        <w:rPr>
          <w:rFonts w:ascii="Arial Narrow" w:eastAsia="Times New Roman" w:hAnsi="Arial Narrow" w:cs="Times New Roman"/>
        </w:rPr>
        <w:t>? How did this backfire?</w:t>
      </w:r>
    </w:p>
    <w:p w:rsid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8C1172" w:rsidRDefault="008C1172" w:rsidP="008C117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B60A9">
        <w:rPr>
          <w:rFonts w:ascii="Arial Narrow" w:hAnsi="Arial Narrow"/>
        </w:rPr>
        <w:t xml:space="preserve">By 1958, it seemed that Dulles and </w:t>
      </w:r>
      <w:r w:rsidR="00FF6B09" w:rsidRPr="00AB60A9">
        <w:rPr>
          <w:rFonts w:ascii="Arial Narrow" w:hAnsi="Arial Narrow"/>
        </w:rPr>
        <w:t>Eisenhower</w:t>
      </w:r>
      <w:r w:rsidRPr="00AB60A9">
        <w:rPr>
          <w:rFonts w:ascii="Arial Narrow" w:hAnsi="Arial Narrow"/>
        </w:rPr>
        <w:t xml:space="preserve"> had “lost” Taiwan as well. What evidence is there to this end?</w:t>
      </w:r>
    </w:p>
    <w:p w:rsidR="00AB60A9" w:rsidRDefault="00AB60A9" w:rsidP="00AB60A9">
      <w:pPr>
        <w:rPr>
          <w:rFonts w:ascii="Arial Narrow" w:hAnsi="Arial Narrow"/>
        </w:rPr>
      </w:pPr>
    </w:p>
    <w:p w:rsid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FF6B09" w:rsidRPr="00AB60A9" w:rsidRDefault="00FF6B09" w:rsidP="008C117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B60A9">
        <w:rPr>
          <w:rFonts w:ascii="Arial Narrow" w:hAnsi="Arial Narrow"/>
        </w:rPr>
        <w:t xml:space="preserve">Many had high hopes that the Kennedy administration would change the tenor of </w:t>
      </w:r>
      <w:r w:rsidR="008A1718">
        <w:rPr>
          <w:rFonts w:ascii="Arial Narrow" w:hAnsi="Arial Narrow"/>
        </w:rPr>
        <w:t xml:space="preserve">the </w:t>
      </w:r>
      <w:r w:rsidRPr="00AB60A9">
        <w:rPr>
          <w:rFonts w:ascii="Arial Narrow" w:hAnsi="Arial Narrow"/>
        </w:rPr>
        <w:t xml:space="preserve">relations between the US and China. This is, in part, because of the “Sino Soviet Split” of 1960. However, Kennedy had only _________ days in office before being assassinated, </w:t>
      </w:r>
      <w:r w:rsidRPr="00AB60A9">
        <w:rPr>
          <w:rFonts w:ascii="Arial Narrow" w:eastAsia="Times New Roman" w:hAnsi="Arial Narrow" w:cs="Times New Roman"/>
        </w:rPr>
        <w:t xml:space="preserve">Johnson was soon overwhelmed by the war in </w:t>
      </w:r>
      <w:r w:rsidR="008A1718">
        <w:rPr>
          <w:rFonts w:ascii="Arial Narrow" w:eastAsia="Times New Roman" w:hAnsi="Arial Narrow" w:cs="Times New Roman"/>
        </w:rPr>
        <w:t>________________________</w:t>
      </w:r>
      <w:r w:rsidRPr="00AB60A9">
        <w:rPr>
          <w:rFonts w:ascii="Arial Narrow" w:eastAsia="Times New Roman" w:hAnsi="Arial Narrow" w:cs="Times New Roman"/>
        </w:rPr>
        <w:t>___, and t</w:t>
      </w:r>
      <w:r w:rsidRPr="00AB60A9">
        <w:rPr>
          <w:rFonts w:ascii="Arial Narrow" w:eastAsia="Times New Roman" w:hAnsi="Arial Narrow" w:cs="Times New Roman"/>
        </w:rPr>
        <w:t xml:space="preserve">he Chinese were too deeply involved in the </w:t>
      </w:r>
      <w:r w:rsidRPr="00AB60A9">
        <w:rPr>
          <w:rFonts w:ascii="Arial Narrow" w:eastAsia="Times New Roman" w:hAnsi="Arial Narrow" w:cs="Times New Roman"/>
        </w:rPr>
        <w:t>__________________________________________. Then everything changed in 1964 when China bec</w:t>
      </w:r>
      <w:r w:rsidR="008A1718">
        <w:rPr>
          <w:rFonts w:ascii="Arial Narrow" w:eastAsia="Times New Roman" w:hAnsi="Arial Narrow" w:cs="Times New Roman"/>
        </w:rPr>
        <w:t>ame a _________________</w:t>
      </w:r>
      <w:proofErr w:type="gramStart"/>
      <w:r w:rsidR="008A1718">
        <w:rPr>
          <w:rFonts w:ascii="Arial Narrow" w:eastAsia="Times New Roman" w:hAnsi="Arial Narrow" w:cs="Times New Roman"/>
        </w:rPr>
        <w:t xml:space="preserve">_ </w:t>
      </w:r>
      <w:r w:rsidRPr="00AB60A9">
        <w:rPr>
          <w:rFonts w:ascii="Arial Narrow" w:eastAsia="Times New Roman" w:hAnsi="Arial Narrow" w:cs="Times New Roman"/>
        </w:rPr>
        <w:t xml:space="preserve"> power</w:t>
      </w:r>
      <w:proofErr w:type="gramEnd"/>
      <w:r w:rsidRPr="00AB60A9">
        <w:rPr>
          <w:rFonts w:ascii="Arial Narrow" w:eastAsia="Times New Roman" w:hAnsi="Arial Narrow" w:cs="Times New Roman"/>
        </w:rPr>
        <w:t xml:space="preserve">. </w:t>
      </w:r>
    </w:p>
    <w:p w:rsidR="004579DC" w:rsidRPr="00AB60A9" w:rsidRDefault="00AB60A9" w:rsidP="004579D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B60A9">
        <w:rPr>
          <w:rFonts w:ascii="Arial Narrow" w:hAnsi="Arial Narrow"/>
        </w:rPr>
        <w:lastRenderedPageBreak/>
        <w:t>Rapprochement</w:t>
      </w:r>
      <w:r w:rsidR="004579DC" w:rsidRPr="00AB60A9">
        <w:rPr>
          <w:rFonts w:ascii="Arial Narrow" w:hAnsi="Arial Narrow"/>
        </w:rPr>
        <w:t xml:space="preserve"> is defined as “a</w:t>
      </w:r>
      <w:r w:rsidR="004579DC" w:rsidRPr="00AB60A9">
        <w:rPr>
          <w:rFonts w:ascii="Arial Narrow" w:hAnsi="Arial Narrow"/>
        </w:rPr>
        <w:t>n establishment or resumption of harmonious relations.</w:t>
      </w:r>
      <w:r w:rsidR="004579DC" w:rsidRPr="00AB60A9">
        <w:rPr>
          <w:rFonts w:ascii="Arial Narrow" w:hAnsi="Arial Narrow"/>
        </w:rPr>
        <w:t>”</w:t>
      </w:r>
    </w:p>
    <w:p w:rsidR="004579DC" w:rsidRPr="00AB60A9" w:rsidRDefault="004579DC" w:rsidP="004579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B60A9">
        <w:rPr>
          <w:rFonts w:ascii="Arial Narrow" w:hAnsi="Arial Narrow"/>
        </w:rPr>
        <w:t xml:space="preserve">What did </w:t>
      </w:r>
      <w:r w:rsidR="00FF6B09" w:rsidRPr="00AB60A9">
        <w:rPr>
          <w:rFonts w:ascii="Arial Narrow" w:hAnsi="Arial Narrow"/>
        </w:rPr>
        <w:t>Nixon and Kissinger</w:t>
      </w:r>
      <w:r w:rsidRPr="00AB60A9">
        <w:rPr>
          <w:rFonts w:ascii="Arial Narrow" w:hAnsi="Arial Narrow"/>
        </w:rPr>
        <w:t xml:space="preserve"> hope to gain from rapprochement?</w:t>
      </w:r>
    </w:p>
    <w:p w:rsidR="00AB60A9" w:rsidRDefault="00AB60A9" w:rsidP="00AB60A9">
      <w:pPr>
        <w:rPr>
          <w:rFonts w:ascii="Arial Narrow" w:hAnsi="Arial Narrow"/>
        </w:rPr>
      </w:pPr>
    </w:p>
    <w:p w:rsid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4579DC" w:rsidRPr="00AB60A9" w:rsidRDefault="004579DC" w:rsidP="004579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B60A9">
        <w:rPr>
          <w:rFonts w:ascii="Arial Narrow" w:hAnsi="Arial Narrow"/>
        </w:rPr>
        <w:t>What is “triangulation”?</w:t>
      </w:r>
    </w:p>
    <w:p w:rsidR="00AB60A9" w:rsidRDefault="00AB60A9" w:rsidP="00AB60A9">
      <w:pPr>
        <w:pStyle w:val="ListParagraph"/>
        <w:rPr>
          <w:rFonts w:ascii="Arial Narrow" w:hAnsi="Arial Narrow"/>
        </w:rPr>
      </w:pPr>
    </w:p>
    <w:p w:rsidR="00AB60A9" w:rsidRDefault="00AB60A9" w:rsidP="00AB60A9">
      <w:pPr>
        <w:pStyle w:val="ListParagraph"/>
        <w:rPr>
          <w:rFonts w:ascii="Arial Narrow" w:hAnsi="Arial Narrow"/>
        </w:rPr>
      </w:pPr>
    </w:p>
    <w:p w:rsidR="00AB60A9" w:rsidRPr="00AB60A9" w:rsidRDefault="00AB60A9" w:rsidP="00AB60A9">
      <w:pPr>
        <w:pStyle w:val="ListParagraph"/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4579DC" w:rsidRPr="00AB60A9" w:rsidRDefault="004579DC" w:rsidP="004579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B60A9">
        <w:rPr>
          <w:rFonts w:ascii="Arial Narrow" w:hAnsi="Arial Narrow"/>
        </w:rPr>
        <w:t>What were the results of Nixon’s visit to China in 1972?</w:t>
      </w:r>
    </w:p>
    <w:p w:rsid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4579DC" w:rsidRPr="00AB60A9" w:rsidRDefault="004579DC" w:rsidP="008C117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B60A9">
        <w:rPr>
          <w:rFonts w:ascii="Arial Narrow" w:hAnsi="Arial Narrow"/>
        </w:rPr>
        <w:t xml:space="preserve">What </w:t>
      </w:r>
      <w:proofErr w:type="gramStart"/>
      <w:r w:rsidR="00AB60A9" w:rsidRPr="00AB60A9">
        <w:rPr>
          <w:rFonts w:ascii="Arial Narrow" w:hAnsi="Arial Narrow"/>
        </w:rPr>
        <w:t>was</w:t>
      </w:r>
      <w:proofErr w:type="gramEnd"/>
      <w:r w:rsidR="00AB60A9" w:rsidRPr="00AB60A9">
        <w:rPr>
          <w:rFonts w:ascii="Arial Narrow" w:hAnsi="Arial Narrow"/>
        </w:rPr>
        <w:t xml:space="preserve"> a) the motivation and b) the effect of the U.S. recognition of the PRC during the Carter-</w:t>
      </w:r>
      <w:r w:rsidR="00AB60A9" w:rsidRPr="00AB60A9">
        <w:rPr>
          <w:rFonts w:ascii="Arial Narrow" w:eastAsia="Times New Roman" w:hAnsi="Arial Narrow" w:cs="Times New Roman"/>
        </w:rPr>
        <w:t>Brzezinski</w:t>
      </w:r>
      <w:r w:rsidR="00AB60A9" w:rsidRPr="00AB60A9">
        <w:rPr>
          <w:rFonts w:ascii="Arial Narrow" w:eastAsia="Times New Roman" w:hAnsi="Arial Narrow" w:cs="Times New Roman"/>
        </w:rPr>
        <w:t xml:space="preserve"> Era</w:t>
      </w:r>
      <w:r w:rsidR="00AB60A9" w:rsidRPr="00AB60A9">
        <w:rPr>
          <w:rFonts w:ascii="Arial Narrow" w:hAnsi="Arial Narrow"/>
        </w:rPr>
        <w:t>?</w:t>
      </w: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8C117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B60A9">
        <w:rPr>
          <w:rFonts w:ascii="Arial Narrow" w:hAnsi="Arial Narrow"/>
        </w:rPr>
        <w:t>Though Reagan campaigned as a staunch Cold Warrior and, as such, a friend of the Two China policy, his actions in office were not consistent with his image and his 1980 presidential campaign. Explain…</w:t>
      </w: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8C117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B60A9">
        <w:rPr>
          <w:rFonts w:ascii="Arial Narrow" w:hAnsi="Arial Narrow"/>
        </w:rPr>
        <w:t>In the 21</w:t>
      </w:r>
      <w:r w:rsidRPr="00AB60A9">
        <w:rPr>
          <w:rFonts w:ascii="Arial Narrow" w:hAnsi="Arial Narrow"/>
          <w:vertAlign w:val="superscript"/>
        </w:rPr>
        <w:t>st</w:t>
      </w:r>
      <w:r w:rsidRPr="00AB60A9">
        <w:rPr>
          <w:rFonts w:ascii="Arial Narrow" w:hAnsi="Arial Narrow"/>
        </w:rPr>
        <w:t xml:space="preserve"> Century, many speak of a “New Cold War” with China. What is this Cold War about?</w:t>
      </w: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AB60A9" w:rsidRPr="00AB60A9" w:rsidRDefault="00AB60A9" w:rsidP="00AB60A9">
      <w:pPr>
        <w:rPr>
          <w:rFonts w:ascii="Arial Narrow" w:hAnsi="Arial Narrow"/>
        </w:rPr>
      </w:pPr>
    </w:p>
    <w:p w:rsidR="008C1172" w:rsidRPr="00AB60A9" w:rsidRDefault="00FF6B09" w:rsidP="008C117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B60A9">
        <w:rPr>
          <w:rFonts w:ascii="Arial Narrow" w:hAnsi="Arial Narrow"/>
        </w:rPr>
        <w:t>At least</w:t>
      </w:r>
      <w:r w:rsidR="00AB60A9" w:rsidRPr="00AB60A9">
        <w:rPr>
          <w:rFonts w:ascii="Arial Narrow" w:hAnsi="Arial Narrow"/>
        </w:rPr>
        <w:t xml:space="preserve"> four</w:t>
      </w:r>
      <w:r w:rsidRPr="00AB60A9">
        <w:rPr>
          <w:rFonts w:ascii="Arial Narrow" w:hAnsi="Arial Narrow"/>
        </w:rPr>
        <w:t xml:space="preserve"> times in this article, Cohen refers to how domestic politics in the U.S. influenced U.S. foreign policy in Asia. Cit</w:t>
      </w:r>
      <w:bookmarkStart w:id="0" w:name="_GoBack"/>
      <w:bookmarkEnd w:id="0"/>
      <w:r w:rsidRPr="00AB60A9">
        <w:rPr>
          <w:rFonts w:ascii="Arial Narrow" w:hAnsi="Arial Narrow"/>
        </w:rPr>
        <w:t xml:space="preserve">e two of them. </w:t>
      </w:r>
    </w:p>
    <w:sectPr w:rsidR="008C1172" w:rsidRPr="00AB60A9" w:rsidSect="003040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C28A5"/>
    <w:multiLevelType w:val="hybridMultilevel"/>
    <w:tmpl w:val="E984F4B4"/>
    <w:lvl w:ilvl="0" w:tplc="3C341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98147D"/>
    <w:multiLevelType w:val="hybridMultilevel"/>
    <w:tmpl w:val="A9BAC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72"/>
    <w:rsid w:val="003040C1"/>
    <w:rsid w:val="004579DC"/>
    <w:rsid w:val="00756336"/>
    <w:rsid w:val="008A1718"/>
    <w:rsid w:val="008C1172"/>
    <w:rsid w:val="00AB60A9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dcterms:created xsi:type="dcterms:W3CDTF">2011-12-28T11:33:00Z</dcterms:created>
  <dcterms:modified xsi:type="dcterms:W3CDTF">2011-12-28T12:17:00Z</dcterms:modified>
</cp:coreProperties>
</file>