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E" w:rsidRPr="00E117DB" w:rsidRDefault="00C75840" w:rsidP="007D13A2">
      <w:pPr>
        <w:jc w:val="center"/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Russian Political Apathy: Chicken or Egg?</w:t>
      </w:r>
    </w:p>
    <w:p w:rsidR="00C75840" w:rsidRPr="00E117DB" w:rsidRDefault="00C75840">
      <w:pPr>
        <w:rPr>
          <w:rFonts w:ascii="Arial" w:hAnsi="Arial" w:cs="Arial"/>
          <w:b/>
        </w:rPr>
      </w:pPr>
    </w:p>
    <w:p w:rsidR="00C75840" w:rsidRPr="00E117DB" w:rsidRDefault="00C75840" w:rsidP="00C75840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Russian Political Culture: Keenly Disillusioned</w:t>
      </w:r>
    </w:p>
    <w:p w:rsidR="00C75840" w:rsidRPr="00E117DB" w:rsidRDefault="00C75840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 has</w:t>
      </w:r>
      <w:r w:rsidR="00F41AD5" w:rsidRPr="00E117DB">
        <w:rPr>
          <w:rFonts w:ascii="Arial" w:hAnsi="Arial" w:cs="Arial"/>
        </w:rPr>
        <w:t xml:space="preserve"> </w:t>
      </w:r>
      <w:r w:rsidRPr="00E117DB">
        <w:rPr>
          <w:rFonts w:ascii="Arial" w:hAnsi="Arial" w:cs="Arial"/>
        </w:rPr>
        <w:t xml:space="preserve">made efforts </w:t>
      </w:r>
      <w:r w:rsidR="007D13A2" w:rsidRPr="00E117DB">
        <w:rPr>
          <w:rFonts w:ascii="Arial" w:hAnsi="Arial" w:cs="Arial"/>
        </w:rPr>
        <w:t>towards</w:t>
      </w:r>
      <w:r w:rsidR="00F41AD5" w:rsidRPr="00E117DB">
        <w:rPr>
          <w:rFonts w:ascii="Arial" w:hAnsi="Arial" w:cs="Arial"/>
        </w:rPr>
        <w:t xml:space="preserve"> a democratic political culture</w:t>
      </w:r>
    </w:p>
    <w:p w:rsidR="00C75840" w:rsidRPr="00E117DB" w:rsidRDefault="00C75840" w:rsidP="00F41AD5">
      <w:pPr>
        <w:numPr>
          <w:ilvl w:val="2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 is</w:t>
      </w:r>
      <w:r w:rsidR="00E117DB">
        <w:rPr>
          <w:rFonts w:ascii="Arial" w:hAnsi="Arial" w:cs="Arial"/>
        </w:rPr>
        <w:t xml:space="preserve"> </w:t>
      </w:r>
      <w:r w:rsidRPr="00E117DB">
        <w:rPr>
          <w:rFonts w:ascii="Arial" w:hAnsi="Arial" w:cs="Arial"/>
        </w:rPr>
        <w:t xml:space="preserve">in </w:t>
      </w:r>
      <w:r w:rsidR="007D13A2" w:rsidRPr="00E117DB">
        <w:rPr>
          <w:rFonts w:ascii="Arial" w:hAnsi="Arial" w:cs="Arial"/>
        </w:rPr>
        <w:t>transition</w:t>
      </w:r>
      <w:r w:rsidR="00F41AD5" w:rsidRPr="00E117DB">
        <w:rPr>
          <w:rFonts w:ascii="Arial" w:hAnsi="Arial" w:cs="Arial"/>
        </w:rPr>
        <w:t xml:space="preserve"> </w:t>
      </w:r>
    </w:p>
    <w:p w:rsidR="00C75840" w:rsidRPr="00E117DB" w:rsidRDefault="00C75840" w:rsidP="00F41AD5">
      <w:pPr>
        <w:numPr>
          <w:ilvl w:val="2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 is caught between two worlds geographically and politically</w:t>
      </w:r>
    </w:p>
    <w:p w:rsidR="00C75840" w:rsidRPr="00E117DB" w:rsidRDefault="00C75840" w:rsidP="00F41AD5">
      <w:pPr>
        <w:numPr>
          <w:ilvl w:val="2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Most Russians (70%) regret the breakup of the USSR and many (47%) would like a return to the </w:t>
      </w:r>
      <w:r w:rsidR="007D13A2" w:rsidRPr="00E117DB">
        <w:rPr>
          <w:rFonts w:ascii="Arial" w:hAnsi="Arial" w:cs="Arial"/>
        </w:rPr>
        <w:t>Brezhnev</w:t>
      </w:r>
      <w:r w:rsidRPr="00E117DB">
        <w:rPr>
          <w:rFonts w:ascii="Arial" w:hAnsi="Arial" w:cs="Arial"/>
        </w:rPr>
        <w:t xml:space="preserve"> Era</w:t>
      </w:r>
      <w:r w:rsidR="00E117DB">
        <w:rPr>
          <w:rFonts w:ascii="Arial" w:hAnsi="Arial" w:cs="Arial"/>
        </w:rPr>
        <w:t>.</w:t>
      </w:r>
    </w:p>
    <w:p w:rsidR="00C75840" w:rsidRPr="00E117DB" w:rsidRDefault="00C75840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The transition to a market economy</w:t>
      </w:r>
      <w:r w:rsidR="00F41AD5" w:rsidRPr="00E117DB">
        <w:rPr>
          <w:rFonts w:ascii="Arial" w:hAnsi="Arial" w:cs="Arial"/>
        </w:rPr>
        <w:t xml:space="preserve"> has impacted political culture</w:t>
      </w:r>
    </w:p>
    <w:p w:rsidR="00C75840" w:rsidRPr="00E117DB" w:rsidRDefault="00C75840" w:rsidP="00F41AD5">
      <w:pPr>
        <w:numPr>
          <w:ilvl w:val="2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50% would support the return of state-owned industry</w:t>
      </w:r>
    </w:p>
    <w:p w:rsidR="00D3407E" w:rsidRPr="00E117DB" w:rsidRDefault="000056EE" w:rsidP="00F41AD5">
      <w:pPr>
        <w:numPr>
          <w:ilvl w:val="2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Russians want what all people want: the opportunity to get rich without </w:t>
      </w:r>
      <w:r w:rsidR="007D13A2" w:rsidRPr="00E117DB">
        <w:rPr>
          <w:rFonts w:ascii="Arial" w:hAnsi="Arial" w:cs="Arial"/>
        </w:rPr>
        <w:t>being exploited by the rich. They want an even playing field.</w:t>
      </w:r>
    </w:p>
    <w:p w:rsidR="00D3407E" w:rsidRPr="00E117DB" w:rsidRDefault="00D3407E" w:rsidP="00F41AD5">
      <w:pPr>
        <w:numPr>
          <w:ilvl w:val="2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Market reform and democracy: correlation, causation</w:t>
      </w:r>
      <w:r w:rsidR="00F41AD5" w:rsidRPr="00E117DB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and disillusionment</w:t>
      </w:r>
    </w:p>
    <w:p w:rsidR="00C75840" w:rsidRPr="00E117DB" w:rsidRDefault="000056EE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James Gibson’s study of Russian </w:t>
      </w:r>
      <w:r w:rsidR="007D13A2" w:rsidRPr="00E117DB">
        <w:rPr>
          <w:rFonts w:ascii="Arial" w:hAnsi="Arial" w:cs="Arial"/>
        </w:rPr>
        <w:t>political</w:t>
      </w:r>
      <w:r w:rsidRPr="00E117DB">
        <w:rPr>
          <w:rFonts w:ascii="Arial" w:hAnsi="Arial" w:cs="Arial"/>
        </w:rPr>
        <w:t xml:space="preserve"> culture draws three conclusions:</w:t>
      </w:r>
    </w:p>
    <w:p w:rsidR="000056EE" w:rsidRPr="00E117DB" w:rsidRDefault="000056EE" w:rsidP="00F41AD5">
      <w:pPr>
        <w:numPr>
          <w:ilvl w:val="2"/>
          <w:numId w:val="3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People </w:t>
      </w:r>
      <w:r w:rsidR="007D13A2" w:rsidRPr="00E117DB">
        <w:rPr>
          <w:rFonts w:ascii="Arial" w:hAnsi="Arial" w:cs="Arial"/>
        </w:rPr>
        <w:t>want</w:t>
      </w:r>
      <w:r w:rsidRPr="00E117DB">
        <w:rPr>
          <w:rFonts w:ascii="Arial" w:hAnsi="Arial" w:cs="Arial"/>
        </w:rPr>
        <w:t xml:space="preserve"> democracy so long as it benefits them personally</w:t>
      </w:r>
    </w:p>
    <w:p w:rsidR="000056EE" w:rsidRPr="00E117DB" w:rsidRDefault="000056EE" w:rsidP="00F41AD5">
      <w:pPr>
        <w:numPr>
          <w:ilvl w:val="2"/>
          <w:numId w:val="3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Russians are c</w:t>
      </w:r>
      <w:r w:rsidR="00E117DB">
        <w:rPr>
          <w:rFonts w:ascii="Arial" w:hAnsi="Arial" w:cs="Arial"/>
        </w:rPr>
        <w:t>oncerned with majority rule</w:t>
      </w:r>
      <w:r w:rsidRPr="00E117DB">
        <w:rPr>
          <w:rFonts w:ascii="Arial" w:hAnsi="Arial" w:cs="Arial"/>
        </w:rPr>
        <w:t xml:space="preserve"> more than with minority rights</w:t>
      </w:r>
    </w:p>
    <w:p w:rsidR="000056EE" w:rsidRPr="00E117DB" w:rsidRDefault="00E117DB" w:rsidP="00F41AD5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Young,</w:t>
      </w:r>
      <w:r w:rsidR="007D13A2" w:rsidRPr="00E117DB">
        <w:rPr>
          <w:rFonts w:ascii="Arial" w:hAnsi="Arial" w:cs="Arial"/>
        </w:rPr>
        <w:t xml:space="preserve"> educated</w:t>
      </w:r>
      <w:r>
        <w:rPr>
          <w:rFonts w:ascii="Arial" w:hAnsi="Arial" w:cs="Arial"/>
        </w:rPr>
        <w:t>,</w:t>
      </w:r>
      <w:r w:rsidR="007D13A2" w:rsidRPr="00E117DB">
        <w:rPr>
          <w:rFonts w:ascii="Arial" w:hAnsi="Arial" w:cs="Arial"/>
        </w:rPr>
        <w:t xml:space="preserve"> and urbanites</w:t>
      </w:r>
      <w:r w:rsidR="000056EE" w:rsidRPr="00E117DB">
        <w:rPr>
          <w:rFonts w:ascii="Arial" w:hAnsi="Arial" w:cs="Arial"/>
        </w:rPr>
        <w:t xml:space="preserve"> are more likely to support democratic values</w:t>
      </w:r>
    </w:p>
    <w:p w:rsidR="000056EE" w:rsidRPr="00E117DB" w:rsidRDefault="007D13A2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History</w:t>
      </w:r>
      <w:r w:rsidR="00D3407E" w:rsidRPr="00E117DB">
        <w:rPr>
          <w:rFonts w:ascii="Arial" w:hAnsi="Arial" w:cs="Arial"/>
          <w:b/>
        </w:rPr>
        <w:t xml:space="preserve"> M</w:t>
      </w:r>
      <w:r w:rsidR="000056EE" w:rsidRPr="00E117DB">
        <w:rPr>
          <w:rFonts w:ascii="Arial" w:hAnsi="Arial" w:cs="Arial"/>
          <w:b/>
        </w:rPr>
        <w:t>atters</w:t>
      </w:r>
      <w:r w:rsidR="000056EE" w:rsidRPr="00E117DB">
        <w:rPr>
          <w:rFonts w:ascii="Arial" w:hAnsi="Arial" w:cs="Arial"/>
        </w:rPr>
        <w:t xml:space="preserve">: the prospect of </w:t>
      </w:r>
      <w:r w:rsidRPr="00E117DB">
        <w:rPr>
          <w:rFonts w:ascii="Arial" w:hAnsi="Arial" w:cs="Arial"/>
        </w:rPr>
        <w:t>People</w:t>
      </w:r>
      <w:r w:rsidR="000056EE" w:rsidRPr="00E117DB">
        <w:rPr>
          <w:rFonts w:ascii="Arial" w:hAnsi="Arial" w:cs="Arial"/>
        </w:rPr>
        <w:t xml:space="preserve"> Power has </w:t>
      </w:r>
      <w:r w:rsidRPr="00E117DB">
        <w:rPr>
          <w:rFonts w:ascii="Arial" w:hAnsi="Arial" w:cs="Arial"/>
        </w:rPr>
        <w:t>cried</w:t>
      </w:r>
      <w:r w:rsidR="000056EE" w:rsidRPr="00E117DB">
        <w:rPr>
          <w:rFonts w:ascii="Arial" w:hAnsi="Arial" w:cs="Arial"/>
        </w:rPr>
        <w:t xml:space="preserve"> wolf</w:t>
      </w:r>
    </w:p>
    <w:p w:rsidR="000056EE" w:rsidRPr="00E117DB" w:rsidRDefault="00D3407E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Faith M</w:t>
      </w:r>
      <w:r w:rsidR="000056EE" w:rsidRPr="00E117DB">
        <w:rPr>
          <w:rFonts w:ascii="Arial" w:hAnsi="Arial" w:cs="Arial"/>
          <w:b/>
        </w:rPr>
        <w:t>atters</w:t>
      </w:r>
      <w:r w:rsidR="000056EE" w:rsidRPr="00E117DB">
        <w:rPr>
          <w:rFonts w:ascii="Arial" w:hAnsi="Arial" w:cs="Arial"/>
        </w:rPr>
        <w:t xml:space="preserve">: most Russians tend to see </w:t>
      </w:r>
      <w:r w:rsidR="007D13A2" w:rsidRPr="00E117DB">
        <w:rPr>
          <w:rFonts w:ascii="Arial" w:hAnsi="Arial" w:cs="Arial"/>
        </w:rPr>
        <w:t>democratic</w:t>
      </w:r>
      <w:r w:rsidR="000056EE" w:rsidRPr="00E117DB">
        <w:rPr>
          <w:rFonts w:ascii="Arial" w:hAnsi="Arial" w:cs="Arial"/>
        </w:rPr>
        <w:t xml:space="preserve"> values </w:t>
      </w:r>
      <w:r w:rsidR="007D13A2" w:rsidRPr="00E117DB">
        <w:rPr>
          <w:rFonts w:ascii="Arial" w:hAnsi="Arial" w:cs="Arial"/>
        </w:rPr>
        <w:t>as</w:t>
      </w:r>
      <w:r w:rsidR="000056EE" w:rsidRPr="00E117DB">
        <w:rPr>
          <w:rFonts w:ascii="Arial" w:hAnsi="Arial" w:cs="Arial"/>
        </w:rPr>
        <w:t xml:space="preserve"> remote and unattainable. They are cynical about authority figures (sans Putin with 70– 80% approval</w:t>
      </w:r>
      <w:r w:rsidR="007D13A2" w:rsidRPr="00E117DB">
        <w:rPr>
          <w:rFonts w:ascii="Arial" w:hAnsi="Arial" w:cs="Arial"/>
        </w:rPr>
        <w:t>)</w:t>
      </w:r>
      <w:r w:rsidRPr="00E117DB">
        <w:rPr>
          <w:rFonts w:ascii="Arial" w:hAnsi="Arial" w:cs="Arial"/>
        </w:rPr>
        <w:t xml:space="preserve">. </w:t>
      </w:r>
    </w:p>
    <w:p w:rsidR="00D3407E" w:rsidRPr="00E117DB" w:rsidRDefault="00D3407E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Perception Matters</w:t>
      </w:r>
      <w:r w:rsidRPr="00E117DB">
        <w:rPr>
          <w:rFonts w:ascii="Arial" w:hAnsi="Arial" w:cs="Arial"/>
        </w:rPr>
        <w:t xml:space="preserve">: Russians tend to associate democratic reform with the </w:t>
      </w:r>
      <w:r w:rsidR="007D13A2" w:rsidRPr="00E117DB">
        <w:rPr>
          <w:rFonts w:ascii="Arial" w:hAnsi="Arial" w:cs="Arial"/>
        </w:rPr>
        <w:t>dissolution</w:t>
      </w:r>
      <w:r w:rsidRPr="00E117DB">
        <w:rPr>
          <w:rFonts w:ascii="Arial" w:hAnsi="Arial" w:cs="Arial"/>
        </w:rPr>
        <w:t xml:space="preserve"> of the USSR, the breakdown of economic order</w:t>
      </w:r>
      <w:r w:rsidR="00194CFF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and the deterioration of social and economic safety nets.</w:t>
      </w:r>
    </w:p>
    <w:p w:rsidR="000056EE" w:rsidRPr="00E117DB" w:rsidRDefault="00F41AD5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Institutions Matter</w:t>
      </w:r>
      <w:r w:rsidR="000056EE" w:rsidRPr="00E117DB">
        <w:rPr>
          <w:rFonts w:ascii="Arial" w:hAnsi="Arial" w:cs="Arial"/>
        </w:rPr>
        <w:t xml:space="preserve">: </w:t>
      </w:r>
      <w:r w:rsidR="00471892" w:rsidRPr="00E117DB">
        <w:rPr>
          <w:rFonts w:ascii="Arial" w:hAnsi="Arial" w:cs="Arial"/>
        </w:rPr>
        <w:t xml:space="preserve">to what extent </w:t>
      </w:r>
      <w:r w:rsidR="000056EE" w:rsidRPr="00E117DB">
        <w:rPr>
          <w:rFonts w:ascii="Arial" w:hAnsi="Arial" w:cs="Arial"/>
        </w:rPr>
        <w:t xml:space="preserve">is the </w:t>
      </w:r>
      <w:r w:rsidR="00471892" w:rsidRPr="00E117DB">
        <w:rPr>
          <w:rFonts w:ascii="Arial" w:hAnsi="Arial" w:cs="Arial"/>
        </w:rPr>
        <w:t xml:space="preserve">Russian </w:t>
      </w:r>
      <w:r w:rsidR="000056EE" w:rsidRPr="00E117DB">
        <w:rPr>
          <w:rFonts w:ascii="Arial" w:hAnsi="Arial" w:cs="Arial"/>
        </w:rPr>
        <w:t xml:space="preserve">system </w:t>
      </w:r>
      <w:r w:rsidR="007D13A2" w:rsidRPr="00E117DB">
        <w:rPr>
          <w:rFonts w:ascii="Arial" w:hAnsi="Arial" w:cs="Arial"/>
        </w:rPr>
        <w:t>structurally predisposed</w:t>
      </w:r>
      <w:r w:rsidR="000056EE" w:rsidRPr="00E117DB">
        <w:rPr>
          <w:rFonts w:ascii="Arial" w:hAnsi="Arial" w:cs="Arial"/>
        </w:rPr>
        <w:t xml:space="preserve"> to creating a democratic </w:t>
      </w:r>
      <w:r w:rsidR="00471892" w:rsidRPr="00E117DB">
        <w:rPr>
          <w:rFonts w:ascii="Arial" w:hAnsi="Arial" w:cs="Arial"/>
        </w:rPr>
        <w:t xml:space="preserve">political </w:t>
      </w:r>
      <w:r w:rsidR="000056EE" w:rsidRPr="00E117DB">
        <w:rPr>
          <w:rFonts w:ascii="Arial" w:hAnsi="Arial" w:cs="Arial"/>
        </w:rPr>
        <w:t>culture?</w:t>
      </w:r>
    </w:p>
    <w:p w:rsidR="00D3407E" w:rsidRPr="00E117DB" w:rsidRDefault="007D13A2" w:rsidP="00471892">
      <w:pPr>
        <w:numPr>
          <w:ilvl w:val="2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Democratic</w:t>
      </w:r>
      <w:r w:rsidR="000056EE" w:rsidRPr="00E117DB">
        <w:rPr>
          <w:rFonts w:ascii="Arial" w:hAnsi="Arial" w:cs="Arial"/>
        </w:rPr>
        <w:t xml:space="preserve"> culture cannot thrive so long as </w:t>
      </w:r>
      <w:r w:rsidRPr="00E117DB">
        <w:rPr>
          <w:rFonts w:ascii="Arial" w:hAnsi="Arial" w:cs="Arial"/>
        </w:rPr>
        <w:t>O</w:t>
      </w:r>
      <w:r w:rsidR="000056EE" w:rsidRPr="00E117DB">
        <w:rPr>
          <w:rFonts w:ascii="Arial" w:hAnsi="Arial" w:cs="Arial"/>
        </w:rPr>
        <w:t xml:space="preserve">ligarchs, </w:t>
      </w:r>
      <w:proofErr w:type="spellStart"/>
      <w:r w:rsidRPr="00E117DB">
        <w:rPr>
          <w:rFonts w:ascii="Arial" w:hAnsi="Arial" w:cs="Arial"/>
        </w:rPr>
        <w:t>Mafiosos</w:t>
      </w:r>
      <w:proofErr w:type="spellEnd"/>
      <w:r w:rsidR="00471892" w:rsidRPr="00E117DB">
        <w:rPr>
          <w:rFonts w:ascii="Arial" w:hAnsi="Arial" w:cs="Arial"/>
        </w:rPr>
        <w:t>,</w:t>
      </w:r>
      <w:r w:rsidR="000056EE" w:rsidRPr="00E117DB">
        <w:rPr>
          <w:rFonts w:ascii="Arial" w:hAnsi="Arial" w:cs="Arial"/>
        </w:rPr>
        <w:t xml:space="preserve"> and Putin continue to consolidate power. </w:t>
      </w:r>
    </w:p>
    <w:p w:rsidR="00F84798" w:rsidRPr="00E117DB" w:rsidRDefault="00F84798" w:rsidP="00F84798">
      <w:pPr>
        <w:rPr>
          <w:rFonts w:ascii="Arial" w:hAnsi="Arial" w:cs="Arial"/>
        </w:rPr>
      </w:pPr>
    </w:p>
    <w:p w:rsidR="00F84798" w:rsidRPr="00E117DB" w:rsidRDefault="00F84798" w:rsidP="00F84798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Political Socialization</w:t>
      </w:r>
    </w:p>
    <w:p w:rsidR="00471892" w:rsidRPr="00E117DB" w:rsidRDefault="00F84798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The Soviet model of p</w:t>
      </w:r>
      <w:r w:rsidR="00471892" w:rsidRPr="00E117DB">
        <w:rPr>
          <w:rFonts w:ascii="Arial" w:hAnsi="Arial" w:cs="Arial"/>
        </w:rPr>
        <w:t>olitical socialization was</w:t>
      </w:r>
      <w:r w:rsidRPr="00E117DB">
        <w:rPr>
          <w:rFonts w:ascii="Arial" w:hAnsi="Arial" w:cs="Arial"/>
        </w:rPr>
        <w:t xml:space="preserve"> akin to </w:t>
      </w:r>
      <w:r w:rsidR="00194CFF">
        <w:rPr>
          <w:rFonts w:ascii="Arial" w:hAnsi="Arial" w:cs="Arial"/>
        </w:rPr>
        <w:t xml:space="preserve">the </w:t>
      </w:r>
      <w:r w:rsidR="00281AA1" w:rsidRPr="00E117DB">
        <w:rPr>
          <w:rFonts w:ascii="Arial" w:hAnsi="Arial" w:cs="Arial"/>
        </w:rPr>
        <w:t>PRC</w:t>
      </w:r>
      <w:r w:rsidR="00471892" w:rsidRPr="00E117DB">
        <w:rPr>
          <w:rFonts w:ascii="Arial" w:hAnsi="Arial" w:cs="Arial"/>
        </w:rPr>
        <w:t xml:space="preserve"> </w:t>
      </w:r>
    </w:p>
    <w:p w:rsidR="00281AA1" w:rsidRPr="00E117DB" w:rsidRDefault="00471892" w:rsidP="00281AA1">
      <w:pPr>
        <w:numPr>
          <w:ilvl w:val="2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Propaganda</w:t>
      </w:r>
    </w:p>
    <w:p w:rsidR="00F84798" w:rsidRPr="00E117DB" w:rsidRDefault="00471892" w:rsidP="00281AA1">
      <w:pPr>
        <w:numPr>
          <w:ilvl w:val="2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‘Mas</w:t>
      </w:r>
      <w:r w:rsidR="00F84798" w:rsidRPr="00E117DB">
        <w:rPr>
          <w:rFonts w:ascii="Arial" w:hAnsi="Arial" w:cs="Arial"/>
        </w:rPr>
        <w:t>s movements</w:t>
      </w:r>
      <w:r w:rsidRPr="00E117DB">
        <w:rPr>
          <w:rFonts w:ascii="Arial" w:hAnsi="Arial" w:cs="Arial"/>
        </w:rPr>
        <w:t>’</w:t>
      </w:r>
      <w:r w:rsidR="00F84798" w:rsidRPr="00E117DB">
        <w:rPr>
          <w:rFonts w:ascii="Arial" w:hAnsi="Arial" w:cs="Arial"/>
        </w:rPr>
        <w:t xml:space="preserve"> </w:t>
      </w:r>
    </w:p>
    <w:p w:rsidR="0014140D" w:rsidRPr="00E117DB" w:rsidRDefault="0014140D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Education: from class struggle and international solidarity to </w:t>
      </w:r>
      <w:r w:rsidR="00471892" w:rsidRPr="00E117DB">
        <w:rPr>
          <w:rFonts w:ascii="Arial" w:hAnsi="Arial" w:cs="Arial"/>
        </w:rPr>
        <w:t xml:space="preserve">deifying the rich and </w:t>
      </w:r>
      <w:r w:rsidRPr="00E117DB">
        <w:rPr>
          <w:rFonts w:ascii="Arial" w:hAnsi="Arial" w:cs="Arial"/>
        </w:rPr>
        <w:t>ultra-</w:t>
      </w:r>
      <w:r w:rsidR="007D13A2" w:rsidRPr="00E117DB">
        <w:rPr>
          <w:rFonts w:ascii="Arial" w:hAnsi="Arial" w:cs="Arial"/>
        </w:rPr>
        <w:t>nationalism</w:t>
      </w:r>
    </w:p>
    <w:p w:rsidR="0014140D" w:rsidRPr="00E117DB" w:rsidRDefault="0014140D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Media: promotes nationalism while closely monitoring life in the CIS</w:t>
      </w:r>
    </w:p>
    <w:p w:rsidR="0014140D" w:rsidRPr="00E117DB" w:rsidRDefault="0014140D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Voting: Russians are skeptical </w:t>
      </w:r>
      <w:r w:rsidR="007D13A2" w:rsidRPr="00E117DB">
        <w:rPr>
          <w:rFonts w:ascii="Arial" w:hAnsi="Arial" w:cs="Arial"/>
        </w:rPr>
        <w:t>about</w:t>
      </w:r>
      <w:r w:rsidRPr="00E117DB">
        <w:rPr>
          <w:rFonts w:ascii="Arial" w:hAnsi="Arial" w:cs="Arial"/>
        </w:rPr>
        <w:t xml:space="preserve"> the power of the vote, but they </w:t>
      </w:r>
      <w:r w:rsidR="00194CFF">
        <w:rPr>
          <w:rFonts w:ascii="Arial" w:hAnsi="Arial" w:cs="Arial"/>
        </w:rPr>
        <w:t>vote.</w:t>
      </w:r>
    </w:p>
    <w:p w:rsidR="0014140D" w:rsidRPr="00E117DB" w:rsidRDefault="0014140D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Russian </w:t>
      </w:r>
      <w:r w:rsidR="00471892" w:rsidRPr="00E117DB">
        <w:rPr>
          <w:rFonts w:ascii="Arial" w:hAnsi="Arial" w:cs="Arial"/>
        </w:rPr>
        <w:t>a</w:t>
      </w:r>
      <w:r w:rsidRPr="00E117DB">
        <w:rPr>
          <w:rFonts w:ascii="Arial" w:hAnsi="Arial" w:cs="Arial"/>
        </w:rPr>
        <w:t xml:space="preserve">gents of </w:t>
      </w:r>
      <w:r w:rsidR="00471892" w:rsidRPr="00E117DB">
        <w:rPr>
          <w:rFonts w:ascii="Arial" w:hAnsi="Arial" w:cs="Arial"/>
        </w:rPr>
        <w:t>s</w:t>
      </w:r>
      <w:r w:rsidR="00194CFF">
        <w:rPr>
          <w:rFonts w:ascii="Arial" w:hAnsi="Arial" w:cs="Arial"/>
        </w:rPr>
        <w:t>ocialization send</w:t>
      </w:r>
      <w:r w:rsidRPr="00E117DB">
        <w:rPr>
          <w:rFonts w:ascii="Arial" w:hAnsi="Arial" w:cs="Arial"/>
        </w:rPr>
        <w:t xml:space="preserve"> mixed messages:</w:t>
      </w:r>
    </w:p>
    <w:p w:rsidR="0014140D" w:rsidRPr="00E117DB" w:rsidRDefault="0014140D" w:rsidP="00471892">
      <w:pPr>
        <w:numPr>
          <w:ilvl w:val="2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Freedom, democracy</w:t>
      </w:r>
      <w:r w:rsidR="00471892" w:rsidRPr="00E117DB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and equality</w:t>
      </w:r>
    </w:p>
    <w:p w:rsidR="0014140D" w:rsidRPr="00E117DB" w:rsidRDefault="0014140D" w:rsidP="00471892">
      <w:pPr>
        <w:numPr>
          <w:ilvl w:val="2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Order and stability</w:t>
      </w:r>
    </w:p>
    <w:p w:rsidR="007D13A2" w:rsidRPr="00E117DB" w:rsidRDefault="007D13A2" w:rsidP="007D13A2">
      <w:pPr>
        <w:ind w:left="1980"/>
        <w:rPr>
          <w:rFonts w:ascii="Arial" w:hAnsi="Arial" w:cs="Arial"/>
        </w:rPr>
      </w:pPr>
    </w:p>
    <w:p w:rsidR="0014140D" w:rsidRPr="00E117DB" w:rsidRDefault="0014140D" w:rsidP="0014140D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 xml:space="preserve">Political </w:t>
      </w:r>
      <w:r w:rsidR="007D13A2" w:rsidRPr="00E117DB">
        <w:rPr>
          <w:rFonts w:ascii="Arial" w:hAnsi="Arial" w:cs="Arial"/>
          <w:b/>
        </w:rPr>
        <w:t>Participation</w:t>
      </w:r>
    </w:p>
    <w:p w:rsidR="00471892" w:rsidRPr="00E117DB" w:rsidRDefault="0014140D" w:rsidP="00471892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 is a large, dive</w:t>
      </w:r>
      <w:r w:rsidR="00194CFF">
        <w:rPr>
          <w:rFonts w:ascii="Arial" w:hAnsi="Arial" w:cs="Arial"/>
        </w:rPr>
        <w:t>rse federal state</w:t>
      </w:r>
      <w:r w:rsidR="00471892" w:rsidRPr="00E117DB">
        <w:rPr>
          <w:rFonts w:ascii="Arial" w:hAnsi="Arial" w:cs="Arial"/>
        </w:rPr>
        <w:t>. P</w:t>
      </w:r>
      <w:r w:rsidRPr="00E117DB">
        <w:rPr>
          <w:rFonts w:ascii="Arial" w:hAnsi="Arial" w:cs="Arial"/>
        </w:rPr>
        <w:t xml:space="preserve">olitical participation varies by region, resources, </w:t>
      </w:r>
      <w:r w:rsidR="007D13A2" w:rsidRPr="00E117DB">
        <w:rPr>
          <w:rFonts w:ascii="Arial" w:hAnsi="Arial" w:cs="Arial"/>
        </w:rPr>
        <w:t>opportunities</w:t>
      </w:r>
      <w:r w:rsidR="00471892" w:rsidRPr="00E117DB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</w:t>
      </w:r>
      <w:r w:rsidR="00471892" w:rsidRPr="00E117DB">
        <w:rPr>
          <w:rFonts w:ascii="Arial" w:hAnsi="Arial" w:cs="Arial"/>
        </w:rPr>
        <w:t>etc.</w:t>
      </w:r>
    </w:p>
    <w:p w:rsidR="00281AA1" w:rsidRPr="00E117DB" w:rsidRDefault="00281AA1" w:rsidP="00281AA1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Rules of articulation have not yet been established in new Russia</w:t>
      </w:r>
    </w:p>
    <w:p w:rsidR="00281AA1" w:rsidRPr="00E117DB" w:rsidRDefault="00281AA1" w:rsidP="00471892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Political Apathy</w:t>
      </w:r>
    </w:p>
    <w:p w:rsidR="00281AA1" w:rsidRPr="00E117DB" w:rsidRDefault="001717BC" w:rsidP="00281AA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surge of activism</w:t>
      </w:r>
      <w:r w:rsidR="00281AA1" w:rsidRPr="00E117DB">
        <w:rPr>
          <w:rFonts w:ascii="Arial" w:hAnsi="Arial" w:cs="Arial"/>
        </w:rPr>
        <w:t xml:space="preserve"> followed </w:t>
      </w:r>
      <w:r w:rsidR="00281AA1" w:rsidRPr="00E117DB">
        <w:rPr>
          <w:rFonts w:ascii="Arial" w:hAnsi="Arial" w:cs="Arial"/>
          <w:i/>
        </w:rPr>
        <w:t>glasnost</w:t>
      </w:r>
      <w:r w:rsidR="00281AA1" w:rsidRPr="00E117DB">
        <w:rPr>
          <w:rFonts w:ascii="Arial" w:hAnsi="Arial" w:cs="Arial"/>
        </w:rPr>
        <w:t>. Quickly Russian citizens began to feel that their efforts were futile.</w:t>
      </w:r>
    </w:p>
    <w:p w:rsidR="00C172A5" w:rsidRPr="00E117DB" w:rsidRDefault="00471892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In </w:t>
      </w:r>
      <w:r w:rsidR="00C172A5" w:rsidRPr="00E117DB">
        <w:rPr>
          <w:rFonts w:ascii="Arial" w:hAnsi="Arial" w:cs="Arial"/>
        </w:rPr>
        <w:t>the absence of a dominant ideology, Russians are willing to accept a one-party system</w:t>
      </w:r>
      <w:r w:rsidRPr="00E117DB">
        <w:rPr>
          <w:rFonts w:ascii="Arial" w:hAnsi="Arial" w:cs="Arial"/>
        </w:rPr>
        <w:t xml:space="preserve"> under United Russia. </w:t>
      </w:r>
      <w:r w:rsidR="00C172A5" w:rsidRPr="00E117DB">
        <w:rPr>
          <w:rFonts w:ascii="Arial" w:hAnsi="Arial" w:cs="Arial"/>
        </w:rPr>
        <w:t xml:space="preserve">This is not because United Russia is </w:t>
      </w:r>
      <w:r w:rsidRPr="00E117DB">
        <w:rPr>
          <w:rFonts w:ascii="Arial" w:hAnsi="Arial" w:cs="Arial"/>
        </w:rPr>
        <w:t xml:space="preserve">beloved or </w:t>
      </w:r>
      <w:r w:rsidR="00091C07" w:rsidRPr="00E117DB">
        <w:rPr>
          <w:rFonts w:ascii="Arial" w:hAnsi="Arial" w:cs="Arial"/>
        </w:rPr>
        <w:t xml:space="preserve">because </w:t>
      </w:r>
      <w:r w:rsidRPr="00E117DB">
        <w:rPr>
          <w:rFonts w:ascii="Arial" w:hAnsi="Arial" w:cs="Arial"/>
        </w:rPr>
        <w:t>Russians feel as though they are part of the party; o</w:t>
      </w:r>
      <w:r w:rsidR="00C172A5" w:rsidRPr="00E117DB">
        <w:rPr>
          <w:rFonts w:ascii="Arial" w:hAnsi="Arial" w:cs="Arial"/>
        </w:rPr>
        <w:t>rdinary Russians no lon</w:t>
      </w:r>
      <w:r w:rsidRPr="00E117DB">
        <w:rPr>
          <w:rFonts w:ascii="Arial" w:hAnsi="Arial" w:cs="Arial"/>
        </w:rPr>
        <w:t xml:space="preserve">ger care who controls politics. </w:t>
      </w:r>
      <w:r w:rsidR="00C172A5" w:rsidRPr="00E117DB">
        <w:rPr>
          <w:rFonts w:ascii="Arial" w:hAnsi="Arial" w:cs="Arial"/>
        </w:rPr>
        <w:t>They want to be left in peace to work for their own survival</w:t>
      </w:r>
      <w:r w:rsidRPr="00E117DB">
        <w:rPr>
          <w:rFonts w:ascii="Arial" w:hAnsi="Arial" w:cs="Arial"/>
        </w:rPr>
        <w:t>/</w:t>
      </w:r>
      <w:r w:rsidR="00C172A5" w:rsidRPr="00E117DB">
        <w:rPr>
          <w:rFonts w:ascii="Arial" w:hAnsi="Arial" w:cs="Arial"/>
        </w:rPr>
        <w:t>enrichment</w:t>
      </w:r>
      <w:r w:rsidRPr="00E117DB">
        <w:rPr>
          <w:rFonts w:ascii="Arial" w:hAnsi="Arial" w:cs="Arial"/>
        </w:rPr>
        <w:t>.</w:t>
      </w:r>
    </w:p>
    <w:p w:rsidR="00091C07" w:rsidRPr="00E117DB" w:rsidRDefault="00091C07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72% of Russians say they do not feel protected from abuse by the police and other law enforcement agencies.</w:t>
      </w:r>
    </w:p>
    <w:p w:rsidR="00CA1F74" w:rsidRPr="00E117DB" w:rsidRDefault="00CA1F74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lastRenderedPageBreak/>
        <w:t xml:space="preserve">80% </w:t>
      </w:r>
      <w:r w:rsidR="00DD19F9" w:rsidRPr="00E117DB">
        <w:rPr>
          <w:rFonts w:ascii="Arial" w:hAnsi="Arial" w:cs="Arial"/>
        </w:rPr>
        <w:t xml:space="preserve">agree, </w:t>
      </w:r>
      <w:r w:rsidRPr="00E117DB">
        <w:rPr>
          <w:rFonts w:ascii="Arial" w:hAnsi="Arial" w:cs="Arial"/>
        </w:rPr>
        <w:t xml:space="preserve">year after year, that "ordinary people cannot influence decision-making in </w:t>
      </w:r>
      <w:r w:rsidR="00DD19F9" w:rsidRPr="00E117DB">
        <w:rPr>
          <w:rFonts w:ascii="Arial" w:hAnsi="Arial" w:cs="Arial"/>
        </w:rPr>
        <w:t>Russia</w:t>
      </w:r>
      <w:r w:rsidRPr="00E117DB">
        <w:rPr>
          <w:rFonts w:ascii="Arial" w:hAnsi="Arial" w:cs="Arial"/>
        </w:rPr>
        <w:t>."</w:t>
      </w:r>
    </w:p>
    <w:p w:rsidR="00471892" w:rsidRPr="00E117DB" w:rsidRDefault="00281AA1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A</w:t>
      </w:r>
      <w:r w:rsidR="00C172A5" w:rsidRPr="00E117DB">
        <w:rPr>
          <w:rFonts w:ascii="Arial" w:hAnsi="Arial" w:cs="Arial"/>
        </w:rPr>
        <w:t xml:space="preserve">pathy and de-politicization cannot last long. </w:t>
      </w:r>
      <w:r w:rsidR="00471892" w:rsidRPr="00E117DB">
        <w:rPr>
          <w:rFonts w:ascii="Arial" w:hAnsi="Arial" w:cs="Arial"/>
        </w:rPr>
        <w:t xml:space="preserve">Perhaps the predictability of </w:t>
      </w:r>
      <w:r w:rsidR="00C172A5" w:rsidRPr="00E117DB">
        <w:rPr>
          <w:rFonts w:ascii="Arial" w:hAnsi="Arial" w:cs="Arial"/>
        </w:rPr>
        <w:t xml:space="preserve">elections </w:t>
      </w:r>
      <w:r w:rsidR="00471892" w:rsidRPr="00E117DB">
        <w:rPr>
          <w:rFonts w:ascii="Arial" w:hAnsi="Arial" w:cs="Arial"/>
        </w:rPr>
        <w:t>during the Putin years</w:t>
      </w:r>
      <w:r w:rsidR="00C172A5" w:rsidRPr="00E117DB">
        <w:rPr>
          <w:rFonts w:ascii="Arial" w:hAnsi="Arial" w:cs="Arial"/>
        </w:rPr>
        <w:t xml:space="preserve"> </w:t>
      </w:r>
      <w:r w:rsidR="00C172A5" w:rsidRPr="00E117DB">
        <w:rPr>
          <w:rFonts w:ascii="Arial" w:hAnsi="Arial" w:cs="Arial"/>
          <w:i/>
        </w:rPr>
        <w:t>causes</w:t>
      </w:r>
      <w:r w:rsidR="00C172A5" w:rsidRPr="00E117DB">
        <w:rPr>
          <w:rFonts w:ascii="Arial" w:hAnsi="Arial" w:cs="Arial"/>
        </w:rPr>
        <w:t xml:space="preserve"> apathy </w:t>
      </w:r>
    </w:p>
    <w:p w:rsidR="00C172A5" w:rsidRPr="00E117DB" w:rsidRDefault="00631F87" w:rsidP="00281AA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Perhaps </w:t>
      </w:r>
      <w:r w:rsidR="00C172A5" w:rsidRPr="00E117DB">
        <w:rPr>
          <w:rFonts w:ascii="Arial" w:hAnsi="Arial" w:cs="Arial"/>
        </w:rPr>
        <w:t xml:space="preserve"> apathy has played a paradoxically positive role, </w:t>
      </w:r>
      <w:r>
        <w:rPr>
          <w:rFonts w:ascii="Arial" w:hAnsi="Arial" w:cs="Arial"/>
        </w:rPr>
        <w:t xml:space="preserve">marginalizing </w:t>
      </w:r>
      <w:r w:rsidR="00C172A5" w:rsidRPr="00E117DB">
        <w:rPr>
          <w:rFonts w:ascii="Arial" w:hAnsi="Arial" w:cs="Arial"/>
        </w:rPr>
        <w:t xml:space="preserve"> the most radical </w:t>
      </w:r>
      <w:r>
        <w:rPr>
          <w:rFonts w:ascii="Arial" w:hAnsi="Arial" w:cs="Arial"/>
        </w:rPr>
        <w:t xml:space="preserve">Communists and Fascists </w:t>
      </w:r>
      <w:r w:rsidR="00C172A5" w:rsidRPr="00E117DB">
        <w:rPr>
          <w:rFonts w:ascii="Arial" w:hAnsi="Arial" w:cs="Arial"/>
        </w:rPr>
        <w:t xml:space="preserve"> </w:t>
      </w:r>
    </w:p>
    <w:p w:rsidR="00281AA1" w:rsidRPr="00E117DB" w:rsidRDefault="00281AA1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The average Russian is paying less attention to politics and delving deeper into his own personal, everyday endeavors </w:t>
      </w:r>
    </w:p>
    <w:p w:rsidR="000D0109" w:rsidRPr="00E117DB" w:rsidRDefault="000D0109" w:rsidP="000D0109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Russians are psychologically engaged. They are political animals. They watch TV and read national newspapers. </w:t>
      </w:r>
      <w:r w:rsidR="00281AA1" w:rsidRPr="00E117DB">
        <w:rPr>
          <w:rFonts w:ascii="Arial" w:hAnsi="Arial" w:cs="Arial"/>
        </w:rPr>
        <w:t xml:space="preserve">They debate…endlessly. </w:t>
      </w:r>
      <w:r w:rsidRPr="00E117DB">
        <w:rPr>
          <w:rFonts w:ascii="Arial" w:hAnsi="Arial" w:cs="Arial"/>
        </w:rPr>
        <w:t xml:space="preserve">They have remarkably high internet usage rates. </w:t>
      </w:r>
    </w:p>
    <w:p w:rsidR="00A65489" w:rsidRPr="00E117DB" w:rsidRDefault="000D0109" w:rsidP="00A65489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Voter turnout</w:t>
      </w:r>
      <w:r w:rsidR="00EE13E7">
        <w:rPr>
          <w:rFonts w:ascii="Arial" w:hAnsi="Arial" w:cs="Arial"/>
        </w:rPr>
        <w:t>:</w:t>
      </w:r>
    </w:p>
    <w:p w:rsidR="001E1AD3" w:rsidRPr="00E117DB" w:rsidRDefault="001E1AD3" w:rsidP="00A65489">
      <w:pPr>
        <w:ind w:left="1440"/>
        <w:rPr>
          <w:rFonts w:ascii="Arial" w:hAnsi="Arial" w:cs="Arial"/>
        </w:rPr>
      </w:pPr>
    </w:p>
    <w:p w:rsidR="001E1AD3" w:rsidRPr="00E117DB" w:rsidRDefault="001E1AD3" w:rsidP="00A65489">
      <w:pPr>
        <w:ind w:left="1440"/>
        <w:rPr>
          <w:rFonts w:ascii="Arial" w:hAnsi="Arial" w:cs="Arial"/>
        </w:rPr>
        <w:sectPr w:rsidR="001E1AD3" w:rsidRPr="00E117DB" w:rsidSect="00F41AD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A65489" w:rsidRPr="00E117DB" w:rsidRDefault="00E117DB" w:rsidP="00E117DB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A65489" w:rsidRPr="00E117DB">
        <w:rPr>
          <w:rFonts w:ascii="Arial" w:hAnsi="Arial" w:cs="Arial"/>
          <w:b/>
        </w:rPr>
        <w:t>Parliamentary Elections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276"/>
      </w:tblGrid>
      <w:tr w:rsidR="00A65489" w:rsidRPr="00E117DB" w:rsidTr="007D1523">
        <w:tc>
          <w:tcPr>
            <w:tcW w:w="1078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1995</w:t>
            </w:r>
          </w:p>
        </w:tc>
        <w:tc>
          <w:tcPr>
            <w:tcW w:w="1276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64%</w:t>
            </w:r>
          </w:p>
        </w:tc>
      </w:tr>
      <w:tr w:rsidR="00A65489" w:rsidRPr="00E117DB" w:rsidTr="007D1523">
        <w:tc>
          <w:tcPr>
            <w:tcW w:w="1078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62%</w:t>
            </w:r>
          </w:p>
        </w:tc>
      </w:tr>
      <w:tr w:rsidR="00A65489" w:rsidRPr="00E117DB" w:rsidTr="007D1523">
        <w:tc>
          <w:tcPr>
            <w:tcW w:w="1078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56%</w:t>
            </w:r>
          </w:p>
        </w:tc>
      </w:tr>
      <w:tr w:rsidR="00A65489" w:rsidRPr="00E117DB" w:rsidTr="007D1523">
        <w:tc>
          <w:tcPr>
            <w:tcW w:w="1078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64%</w:t>
            </w:r>
          </w:p>
        </w:tc>
      </w:tr>
      <w:tr w:rsidR="00A65489" w:rsidRPr="00E117DB" w:rsidTr="007D1523">
        <w:tc>
          <w:tcPr>
            <w:tcW w:w="1078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A65489" w:rsidRPr="00E117DB" w:rsidRDefault="00A65489" w:rsidP="00A65489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60%</w:t>
            </w:r>
          </w:p>
        </w:tc>
      </w:tr>
    </w:tbl>
    <w:p w:rsidR="00A65489" w:rsidRPr="00E117DB" w:rsidRDefault="00A65489" w:rsidP="007D1523">
      <w:pPr>
        <w:ind w:left="1440"/>
        <w:rPr>
          <w:rFonts w:ascii="Arial" w:hAnsi="Arial" w:cs="Arial"/>
        </w:rPr>
      </w:pPr>
    </w:p>
    <w:p w:rsidR="007D1523" w:rsidRPr="00E117DB" w:rsidRDefault="00E117DB" w:rsidP="00E117DB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</w:t>
      </w:r>
      <w:r w:rsidR="007D1523" w:rsidRPr="00E117DB">
        <w:rPr>
          <w:rFonts w:ascii="Arial" w:hAnsi="Arial" w:cs="Arial"/>
          <w:b/>
        </w:rPr>
        <w:t>Presidential Elections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134"/>
      </w:tblGrid>
      <w:tr w:rsidR="007D1523" w:rsidRPr="00E117DB" w:rsidTr="007D1523">
        <w:tc>
          <w:tcPr>
            <w:tcW w:w="1220" w:type="dxa"/>
            <w:shd w:val="clear" w:color="auto" w:fill="auto"/>
          </w:tcPr>
          <w:p w:rsidR="007D1523" w:rsidRPr="00E117DB" w:rsidRDefault="007D1523" w:rsidP="007D1523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1991</w:t>
            </w:r>
          </w:p>
        </w:tc>
        <w:tc>
          <w:tcPr>
            <w:tcW w:w="1134" w:type="dxa"/>
            <w:shd w:val="clear" w:color="auto" w:fill="auto"/>
          </w:tcPr>
          <w:p w:rsidR="007D1523" w:rsidRPr="00E117DB" w:rsidRDefault="007D1523" w:rsidP="00091C07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75%</w:t>
            </w:r>
          </w:p>
        </w:tc>
      </w:tr>
      <w:tr w:rsidR="007D1523" w:rsidRPr="00E117DB" w:rsidTr="007D1523">
        <w:tc>
          <w:tcPr>
            <w:tcW w:w="1220" w:type="dxa"/>
            <w:shd w:val="clear" w:color="auto" w:fill="auto"/>
          </w:tcPr>
          <w:p w:rsidR="007D1523" w:rsidRPr="00E117DB" w:rsidRDefault="007D1523" w:rsidP="007D1523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1996</w:t>
            </w:r>
          </w:p>
        </w:tc>
        <w:tc>
          <w:tcPr>
            <w:tcW w:w="1134" w:type="dxa"/>
            <w:shd w:val="clear" w:color="auto" w:fill="auto"/>
          </w:tcPr>
          <w:p w:rsidR="007D1523" w:rsidRPr="00E117DB" w:rsidRDefault="007D1523" w:rsidP="00091C07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70%</w:t>
            </w:r>
          </w:p>
        </w:tc>
      </w:tr>
      <w:tr w:rsidR="007D1523" w:rsidRPr="00E117DB" w:rsidTr="007D1523">
        <w:tc>
          <w:tcPr>
            <w:tcW w:w="1220" w:type="dxa"/>
            <w:shd w:val="clear" w:color="auto" w:fill="auto"/>
          </w:tcPr>
          <w:p w:rsidR="007D1523" w:rsidRPr="00E117DB" w:rsidRDefault="007D1523" w:rsidP="00091C07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7D1523" w:rsidRPr="00E117DB" w:rsidRDefault="007D1523" w:rsidP="007D1523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68%</w:t>
            </w:r>
          </w:p>
        </w:tc>
      </w:tr>
      <w:tr w:rsidR="007D1523" w:rsidRPr="00E117DB" w:rsidTr="007D1523">
        <w:tc>
          <w:tcPr>
            <w:tcW w:w="1220" w:type="dxa"/>
            <w:shd w:val="clear" w:color="auto" w:fill="auto"/>
          </w:tcPr>
          <w:p w:rsidR="007D1523" w:rsidRPr="00E117DB" w:rsidRDefault="007D1523" w:rsidP="007D1523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:rsidR="007D1523" w:rsidRPr="00E117DB" w:rsidRDefault="007D1523" w:rsidP="00091C07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64%</w:t>
            </w:r>
          </w:p>
        </w:tc>
      </w:tr>
      <w:tr w:rsidR="007D1523" w:rsidRPr="00E117DB" w:rsidTr="007D1523">
        <w:tc>
          <w:tcPr>
            <w:tcW w:w="1220" w:type="dxa"/>
            <w:shd w:val="clear" w:color="auto" w:fill="auto"/>
          </w:tcPr>
          <w:p w:rsidR="007D1523" w:rsidRPr="00E117DB" w:rsidRDefault="007D1523" w:rsidP="007D1523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7D1523" w:rsidRPr="00E117DB" w:rsidRDefault="007D1523" w:rsidP="00091C07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70%</w:t>
            </w:r>
          </w:p>
        </w:tc>
      </w:tr>
      <w:tr w:rsidR="007D1523" w:rsidRPr="00E117DB" w:rsidTr="007D1523">
        <w:tc>
          <w:tcPr>
            <w:tcW w:w="1220" w:type="dxa"/>
            <w:shd w:val="clear" w:color="auto" w:fill="auto"/>
          </w:tcPr>
          <w:p w:rsidR="007D1523" w:rsidRPr="00E117DB" w:rsidRDefault="007D1523" w:rsidP="007D1523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7D1523" w:rsidRPr="00E117DB" w:rsidRDefault="007D1523" w:rsidP="007D1523">
            <w:pPr>
              <w:rPr>
                <w:rFonts w:ascii="Arial" w:hAnsi="Arial" w:cs="Arial"/>
              </w:rPr>
            </w:pPr>
            <w:r w:rsidRPr="00E117DB">
              <w:rPr>
                <w:rFonts w:ascii="Arial" w:hAnsi="Arial" w:cs="Arial"/>
              </w:rPr>
              <w:t>65%</w:t>
            </w:r>
          </w:p>
        </w:tc>
      </w:tr>
    </w:tbl>
    <w:p w:rsidR="001E1AD3" w:rsidRPr="00E117DB" w:rsidRDefault="001E1AD3" w:rsidP="0008694E">
      <w:pPr>
        <w:rPr>
          <w:rFonts w:ascii="Arial" w:hAnsi="Arial" w:cs="Arial"/>
        </w:rPr>
        <w:sectPr w:rsidR="001E1AD3" w:rsidRPr="00E117DB" w:rsidSect="001E1AD3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7D1523" w:rsidRPr="00E117DB" w:rsidRDefault="007D1523" w:rsidP="0008694E">
      <w:pPr>
        <w:rPr>
          <w:rFonts w:ascii="Arial" w:hAnsi="Arial" w:cs="Arial"/>
        </w:rPr>
      </w:pPr>
    </w:p>
    <w:p w:rsidR="00281AA1" w:rsidRPr="00E117DB" w:rsidRDefault="00281AA1" w:rsidP="00281AA1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Civil Society</w:t>
      </w:r>
    </w:p>
    <w:p w:rsidR="000D0109" w:rsidRPr="00E117DB" w:rsidRDefault="0014140D" w:rsidP="00631F87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Russian civil society is developing</w:t>
      </w:r>
      <w:r w:rsidR="00631F87">
        <w:rPr>
          <w:rFonts w:ascii="Arial" w:hAnsi="Arial" w:cs="Arial"/>
        </w:rPr>
        <w:t xml:space="preserve"> because citizens need to organize and cooperate since the government fails to serve them. Putin resists this trend. </w:t>
      </w:r>
    </w:p>
    <w:p w:rsidR="000D0109" w:rsidRPr="00E117DB" w:rsidRDefault="000D0109" w:rsidP="00281AA1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Russian Union of Industrialists and Entrepreneurs (RUIE)</w:t>
      </w:r>
    </w:p>
    <w:p w:rsidR="000D0109" w:rsidRPr="00E117DB" w:rsidRDefault="009D6730" w:rsidP="00281AA1">
      <w:pPr>
        <w:numPr>
          <w:ilvl w:val="1"/>
          <w:numId w:val="10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M</w:t>
      </w:r>
      <w:r w:rsidR="000D0109" w:rsidRPr="00E117DB">
        <w:rPr>
          <w:rFonts w:ascii="Arial" w:hAnsi="Arial" w:cs="Arial"/>
        </w:rPr>
        <w:t>ost powerful interest group in Russia</w:t>
      </w:r>
    </w:p>
    <w:p w:rsidR="000D0109" w:rsidRPr="00E117DB" w:rsidRDefault="009D6730" w:rsidP="00281AA1">
      <w:pPr>
        <w:numPr>
          <w:ilvl w:val="1"/>
          <w:numId w:val="10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Goals</w:t>
      </w:r>
      <w:r w:rsidR="000D0109" w:rsidRPr="00E117DB">
        <w:rPr>
          <w:rFonts w:ascii="Arial" w:hAnsi="Arial" w:cs="Arial"/>
        </w:rPr>
        <w:t>: subsidies and protection, contract and law enforcement (to their benefit), reasonable regulation, fair/low taxes, maximized opportunities for foreign trade, WTO membership</w:t>
      </w:r>
      <w:r w:rsidRPr="00E117DB">
        <w:rPr>
          <w:rFonts w:ascii="Arial" w:hAnsi="Arial" w:cs="Arial"/>
        </w:rPr>
        <w:t xml:space="preserve"> (2012)</w:t>
      </w:r>
    </w:p>
    <w:p w:rsidR="000D0109" w:rsidRPr="00E117DB" w:rsidRDefault="000D0109" w:rsidP="00281AA1">
      <w:pPr>
        <w:numPr>
          <w:ilvl w:val="1"/>
          <w:numId w:val="10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RUIE arbitrates between government and business. They have Putin’s ear (and maybe more?). But Putin is</w:t>
      </w:r>
      <w:r w:rsidR="009D6730" w:rsidRPr="00E117DB">
        <w:rPr>
          <w:rFonts w:ascii="Arial" w:hAnsi="Arial" w:cs="Arial"/>
        </w:rPr>
        <w:t xml:space="preserve"> in control. H</w:t>
      </w:r>
      <w:r w:rsidRPr="00E117DB">
        <w:rPr>
          <w:rFonts w:ascii="Arial" w:hAnsi="Arial" w:cs="Arial"/>
        </w:rPr>
        <w:t xml:space="preserve">e </w:t>
      </w:r>
      <w:r w:rsidR="009D6730" w:rsidRPr="00E117DB">
        <w:rPr>
          <w:rFonts w:ascii="Arial" w:hAnsi="Arial" w:cs="Arial"/>
        </w:rPr>
        <w:t xml:space="preserve">once </w:t>
      </w:r>
      <w:r w:rsidRPr="00E117DB">
        <w:rPr>
          <w:rFonts w:ascii="Arial" w:hAnsi="Arial" w:cs="Arial"/>
        </w:rPr>
        <w:t xml:space="preserve">shunned RUIE by not meeting with them for almost a year. </w:t>
      </w:r>
    </w:p>
    <w:p w:rsidR="009D6730" w:rsidRPr="00E117DB" w:rsidRDefault="009D6730" w:rsidP="009D6730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Federation of Independent Trade Unions of Russia (FITUR)</w:t>
      </w:r>
    </w:p>
    <w:p w:rsidR="009D6730" w:rsidRPr="00E117DB" w:rsidRDefault="009D6730" w:rsidP="009D6730">
      <w:pPr>
        <w:numPr>
          <w:ilvl w:val="1"/>
          <w:numId w:val="1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Successor to Soviet All-Union Central Council of Trade Unions</w:t>
      </w:r>
    </w:p>
    <w:p w:rsidR="009D6730" w:rsidRPr="00E117DB" w:rsidRDefault="009D6730" w:rsidP="009D6730">
      <w:pPr>
        <w:numPr>
          <w:ilvl w:val="1"/>
          <w:numId w:val="1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95% of union workers belong to FITUR</w:t>
      </w:r>
    </w:p>
    <w:p w:rsidR="009D6730" w:rsidRPr="00E117DB" w:rsidRDefault="0008694E" w:rsidP="009D6730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730" w:rsidRPr="00E117DB">
        <w:rPr>
          <w:rFonts w:ascii="Arial" w:hAnsi="Arial" w:cs="Arial"/>
        </w:rPr>
        <w:t xml:space="preserve">eak </w:t>
      </w:r>
      <w:r>
        <w:rPr>
          <w:rFonts w:ascii="Arial" w:hAnsi="Arial" w:cs="Arial"/>
        </w:rPr>
        <w:t>compared</w:t>
      </w:r>
      <w:r w:rsidR="009D6730" w:rsidRPr="00E117DB">
        <w:rPr>
          <w:rFonts w:ascii="Arial" w:hAnsi="Arial" w:cs="Arial"/>
        </w:rPr>
        <w:t xml:space="preserve"> to RUIE. Poorly-adapted to free-market.</w:t>
      </w:r>
    </w:p>
    <w:p w:rsidR="009D6730" w:rsidRPr="00E117DB" w:rsidRDefault="009D6730" w:rsidP="009D6730">
      <w:pPr>
        <w:numPr>
          <w:ilvl w:val="1"/>
          <w:numId w:val="1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Unsuccessfully combatting deteriorating wages and conditions in the post-Soviet era.</w:t>
      </w:r>
    </w:p>
    <w:p w:rsidR="009D6730" w:rsidRPr="00E117DB" w:rsidRDefault="009D6730" w:rsidP="009D6730">
      <w:pPr>
        <w:numPr>
          <w:ilvl w:val="1"/>
          <w:numId w:val="1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FITUR is nominally independent of governmental control and is committed to fight for workers’ rights. In practice, the </w:t>
      </w:r>
      <w:proofErr w:type="spellStart"/>
      <w:r w:rsidRPr="00E117DB">
        <w:rPr>
          <w:rFonts w:ascii="Arial" w:hAnsi="Arial" w:cs="Arial"/>
        </w:rPr>
        <w:t>clientelism</w:t>
      </w:r>
      <w:proofErr w:type="spellEnd"/>
      <w:r w:rsidRPr="00E117DB">
        <w:rPr>
          <w:rFonts w:ascii="Arial" w:hAnsi="Arial" w:cs="Arial"/>
        </w:rPr>
        <w:t xml:space="preserve"> inherent in Putin’s Russia renders FITUR weak</w:t>
      </w:r>
    </w:p>
    <w:p w:rsidR="000D0109" w:rsidRPr="00E117DB" w:rsidRDefault="000D0109" w:rsidP="00281AA1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League of Committees of Soldiers’ Mothers </w:t>
      </w:r>
    </w:p>
    <w:p w:rsidR="000D0109" w:rsidRPr="00E117DB" w:rsidRDefault="000D0109" w:rsidP="00281AA1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Started in 1989 w</w:t>
      </w:r>
      <w:r w:rsidR="009D6730" w:rsidRPr="00E117DB">
        <w:rPr>
          <w:rFonts w:ascii="Arial" w:hAnsi="Arial" w:cs="Arial"/>
        </w:rPr>
        <w:t xml:space="preserve">hen 300 women protested Gorbachev’s </w:t>
      </w:r>
      <w:r w:rsidRPr="00E117DB">
        <w:rPr>
          <w:rFonts w:ascii="Arial" w:hAnsi="Arial" w:cs="Arial"/>
        </w:rPr>
        <w:t>decision to end student deferments from military conscription</w:t>
      </w:r>
    </w:p>
    <w:p w:rsidR="000D0109" w:rsidRPr="00E117DB" w:rsidRDefault="000D0109" w:rsidP="00281AA1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Fight against hazing and soldier labor in construction battalions</w:t>
      </w:r>
    </w:p>
    <w:p w:rsidR="000D0109" w:rsidRPr="00E117DB" w:rsidRDefault="000D0109" w:rsidP="00281AA1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Chechnya: visit wounded soldiers, free POWs</w:t>
      </w:r>
      <w:r w:rsidR="009D6730" w:rsidRPr="00E117DB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clarify casualty statistics</w:t>
      </w:r>
    </w:p>
    <w:p w:rsidR="00CA1F74" w:rsidRPr="00E117DB" w:rsidRDefault="00CA1F74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"</w:t>
      </w:r>
      <w:proofErr w:type="spellStart"/>
      <w:r w:rsidRPr="00E117DB">
        <w:rPr>
          <w:rFonts w:ascii="Arial" w:hAnsi="Arial" w:cs="Arial"/>
        </w:rPr>
        <w:t>Dissernet</w:t>
      </w:r>
      <w:proofErr w:type="spellEnd"/>
      <w:r w:rsidRPr="00E117DB">
        <w:rPr>
          <w:rFonts w:ascii="Arial" w:hAnsi="Arial" w:cs="Arial"/>
        </w:rPr>
        <w:t xml:space="preserve">" </w:t>
      </w:r>
      <w:r w:rsidR="00FA43CB" w:rsidRPr="00E117DB">
        <w:rPr>
          <w:rFonts w:ascii="Arial" w:hAnsi="Arial" w:cs="Arial"/>
        </w:rPr>
        <w:t>–</w:t>
      </w:r>
      <w:r w:rsidRPr="00E117DB">
        <w:rPr>
          <w:rFonts w:ascii="Arial" w:hAnsi="Arial" w:cs="Arial"/>
        </w:rPr>
        <w:t xml:space="preserve"> </w:t>
      </w:r>
      <w:r w:rsidR="00FA43CB" w:rsidRPr="00E117DB">
        <w:rPr>
          <w:rFonts w:ascii="Arial" w:hAnsi="Arial" w:cs="Arial"/>
        </w:rPr>
        <w:t xml:space="preserve">just one example of </w:t>
      </w:r>
      <w:r w:rsidRPr="00E117DB">
        <w:rPr>
          <w:rFonts w:ascii="Arial" w:hAnsi="Arial" w:cs="Arial"/>
        </w:rPr>
        <w:t>informal network</w:t>
      </w:r>
      <w:r w:rsidR="00FA43CB" w:rsidRPr="00E117DB">
        <w:rPr>
          <w:rFonts w:ascii="Arial" w:hAnsi="Arial" w:cs="Arial"/>
        </w:rPr>
        <w:t>s</w:t>
      </w:r>
      <w:r w:rsidRPr="00E117DB">
        <w:rPr>
          <w:rFonts w:ascii="Arial" w:hAnsi="Arial" w:cs="Arial"/>
        </w:rPr>
        <w:t xml:space="preserve"> to support local initiatives and expose corruption and injustice through social media. </w:t>
      </w:r>
      <w:proofErr w:type="spellStart"/>
      <w:r w:rsidR="00FA43CB" w:rsidRPr="00E117DB">
        <w:rPr>
          <w:rFonts w:ascii="Arial" w:hAnsi="Arial" w:cs="Arial"/>
        </w:rPr>
        <w:t>Dissernet</w:t>
      </w:r>
      <w:proofErr w:type="spellEnd"/>
      <w:r w:rsidR="00FA43CB" w:rsidRPr="00E117DB">
        <w:rPr>
          <w:rFonts w:ascii="Arial" w:hAnsi="Arial" w:cs="Arial"/>
        </w:rPr>
        <w:t xml:space="preserve"> u</w:t>
      </w:r>
      <w:r w:rsidRPr="00E117DB">
        <w:rPr>
          <w:rFonts w:ascii="Arial" w:hAnsi="Arial" w:cs="Arial"/>
        </w:rPr>
        <w:t>ses crowdsourcing techniques to research and analyze signs of plagiarism in the dissertations of elite politicians.</w:t>
      </w:r>
    </w:p>
    <w:p w:rsidR="00CA1F74" w:rsidRPr="00E117DB" w:rsidRDefault="00CA1F74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Rusini.org - provides training and crowdsourcing resources for grassroots initiatives in Russia’s regions.</w:t>
      </w:r>
    </w:p>
    <w:p w:rsidR="00DD19F9" w:rsidRPr="00E117DB" w:rsidRDefault="00DD19F9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Association of Russian Lawyers for Human Rights</w:t>
      </w:r>
    </w:p>
    <w:p w:rsidR="00DD19F9" w:rsidRPr="00E117DB" w:rsidRDefault="00DD19F9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All-Russian Society for Environmental Protection</w:t>
      </w:r>
    </w:p>
    <w:p w:rsidR="00EE13E7" w:rsidRPr="0008694E" w:rsidRDefault="00DD19F9" w:rsidP="0008694E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Center for Business Ethics and Corporate Governance </w:t>
      </w:r>
      <w:bookmarkStart w:id="0" w:name="_GoBack"/>
      <w:bookmarkEnd w:id="0"/>
    </w:p>
    <w:p w:rsidR="00E44AC9" w:rsidRPr="00E117DB" w:rsidRDefault="007D1523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lastRenderedPageBreak/>
        <w:t>Putin’s War on Civil Society</w:t>
      </w:r>
    </w:p>
    <w:p w:rsidR="00CA1F74" w:rsidRPr="00E117DB" w:rsidRDefault="00DD19F9" w:rsidP="00CA1F74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2012 law compels</w:t>
      </w:r>
      <w:r w:rsidR="00CA1F74" w:rsidRPr="00E117DB">
        <w:rPr>
          <w:rFonts w:ascii="Arial" w:hAnsi="Arial" w:cs="Arial"/>
        </w:rPr>
        <w:t xml:space="preserve"> a wide range of organizations to register as "foreign agents". Russian civil society has resisted</w:t>
      </w:r>
      <w:r w:rsidR="00631F87">
        <w:rPr>
          <w:rFonts w:ascii="Arial" w:hAnsi="Arial" w:cs="Arial"/>
        </w:rPr>
        <w:t xml:space="preserve"> with admirable solidarity. N</w:t>
      </w:r>
      <w:r w:rsidR="00CA1F74" w:rsidRPr="00E117DB">
        <w:rPr>
          <w:rFonts w:ascii="Arial" w:hAnsi="Arial" w:cs="Arial"/>
        </w:rPr>
        <w:t xml:space="preserve">ot a single organization complied. </w:t>
      </w:r>
    </w:p>
    <w:p w:rsidR="00CA1F74" w:rsidRPr="00E117DB" w:rsidRDefault="00CA1F74" w:rsidP="00CA1F74">
      <w:pPr>
        <w:numPr>
          <w:ilvl w:val="2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 sued 10 organizations and threatened to sue others for failure to register. LGBT rights organization Coming Out won the case filed against them</w:t>
      </w:r>
    </w:p>
    <w:p w:rsidR="00CA1F74" w:rsidRDefault="00DD19F9" w:rsidP="00CA1F74">
      <w:pPr>
        <w:numPr>
          <w:ilvl w:val="2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In the heat of the Ukraine crisis, a </w:t>
      </w:r>
      <w:r w:rsidR="00CA1F74" w:rsidRPr="00E117DB">
        <w:rPr>
          <w:rFonts w:ascii="Arial" w:hAnsi="Arial" w:cs="Arial"/>
        </w:rPr>
        <w:t>2014 law allows the government to place NGOs on the "foreign agents" list by fiat.</w:t>
      </w:r>
    </w:p>
    <w:p w:rsidR="00631F87" w:rsidRPr="00E117DB" w:rsidRDefault="00631F87" w:rsidP="00CA1F74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Amnesty International, a "foreign agent</w:t>
      </w:r>
      <w:r w:rsidRPr="00E117DB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is monitoring. </w:t>
      </w:r>
    </w:p>
    <w:p w:rsidR="00CA1F74" w:rsidRPr="00E117DB" w:rsidRDefault="00CA1F74" w:rsidP="00CA1F74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According to a meeting of NGO leaders at the </w:t>
      </w:r>
      <w:r w:rsidR="00631F87">
        <w:rPr>
          <w:rFonts w:ascii="Arial" w:hAnsi="Arial" w:cs="Arial"/>
        </w:rPr>
        <w:t xml:space="preserve">2014 </w:t>
      </w:r>
      <w:r w:rsidRPr="00E117DB">
        <w:rPr>
          <w:rFonts w:ascii="Arial" w:hAnsi="Arial" w:cs="Arial"/>
        </w:rPr>
        <w:t>Salzburg Global Seminar, Russian CS faces two fundamental and interrelated challenges:</w:t>
      </w:r>
    </w:p>
    <w:p w:rsidR="00CA1F74" w:rsidRPr="00E117DB" w:rsidRDefault="00CA1F74" w:rsidP="00CA1F74">
      <w:pPr>
        <w:numPr>
          <w:ilvl w:val="2"/>
          <w:numId w:val="15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"Difficult for Russian NGOs to reach broad segments of the population, who remain mired in a submissive and paternalistic relationship with the </w:t>
      </w:r>
      <w:proofErr w:type="gramStart"/>
      <w:r w:rsidRPr="00E117DB">
        <w:rPr>
          <w:rFonts w:ascii="Arial" w:hAnsi="Arial" w:cs="Arial"/>
        </w:rPr>
        <w:t>state.</w:t>
      </w:r>
      <w:proofErr w:type="gramEnd"/>
      <w:r w:rsidRPr="00E117DB">
        <w:rPr>
          <w:rFonts w:ascii="Arial" w:hAnsi="Arial" w:cs="Arial"/>
        </w:rPr>
        <w:t xml:space="preserve"> </w:t>
      </w:r>
    </w:p>
    <w:p w:rsidR="00CA1F74" w:rsidRPr="00E117DB" w:rsidRDefault="00CA1F74" w:rsidP="00CA1F74">
      <w:pPr>
        <w:numPr>
          <w:ilvl w:val="2"/>
          <w:numId w:val="15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NGOs are struggling to cope with deepening levels of repression against Russians seeking the active exercise of their rights as citizens."</w:t>
      </w:r>
    </w:p>
    <w:p w:rsidR="007D1523" w:rsidRPr="00E117DB" w:rsidRDefault="007D1523" w:rsidP="001E1AD3">
      <w:pPr>
        <w:ind w:left="2160"/>
        <w:rPr>
          <w:rFonts w:ascii="Arial" w:hAnsi="Arial" w:cs="Arial"/>
        </w:rPr>
      </w:pPr>
    </w:p>
    <w:p w:rsidR="000D0109" w:rsidRPr="00E117DB" w:rsidRDefault="000D0109" w:rsidP="009D6730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Conclusions</w:t>
      </w:r>
    </w:p>
    <w:p w:rsidR="00EC0127" w:rsidRPr="00E117DB" w:rsidRDefault="00EC0127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Election turnout is good. So…?</w:t>
      </w:r>
    </w:p>
    <w:p w:rsidR="001E1AD3" w:rsidRPr="00E117DB" w:rsidRDefault="001E1AD3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No history of democracy. But history is not destiny. </w:t>
      </w:r>
    </w:p>
    <w:p w:rsidR="00EC0127" w:rsidRPr="00E117DB" w:rsidRDefault="00FA43CB" w:rsidP="00FA43CB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If Kuznets is right, a middle class will emerge, which might demand to be heard. </w:t>
      </w:r>
    </w:p>
    <w:p w:rsidR="00FA43CB" w:rsidRPr="00E117DB" w:rsidRDefault="00FA43CB" w:rsidP="00FA43CB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If Kuznets is wrong and the poor get poorer while the oligarchy consolidates further, mayhem could ensue. </w:t>
      </w:r>
    </w:p>
    <w:p w:rsidR="001E1AD3" w:rsidRPr="00E117DB" w:rsidRDefault="001E1AD3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More political party competition might increase political participation</w:t>
      </w:r>
    </w:p>
    <w:p w:rsidR="001E1AD3" w:rsidRPr="00E117DB" w:rsidRDefault="001E1AD3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Print and internet is mostly free. TV and radio should follow</w:t>
      </w:r>
      <w:r w:rsidR="00FA43CB" w:rsidRPr="00E117DB">
        <w:rPr>
          <w:rFonts w:ascii="Arial" w:hAnsi="Arial" w:cs="Arial"/>
        </w:rPr>
        <w:t>.</w:t>
      </w:r>
    </w:p>
    <w:p w:rsidR="001E1AD3" w:rsidRPr="00E117DB" w:rsidRDefault="001E1AD3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Maybe just a matter of time…</w:t>
      </w:r>
    </w:p>
    <w:sectPr w:rsidR="001E1AD3" w:rsidRPr="00E117DB" w:rsidSect="00EE13E7">
      <w:type w:val="continuous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3D5"/>
    <w:multiLevelType w:val="hybridMultilevel"/>
    <w:tmpl w:val="3EE8CC7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86570"/>
    <w:multiLevelType w:val="hybridMultilevel"/>
    <w:tmpl w:val="95E62B4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D3341"/>
    <w:multiLevelType w:val="hybridMultilevel"/>
    <w:tmpl w:val="6994C6B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05316"/>
    <w:multiLevelType w:val="hybridMultilevel"/>
    <w:tmpl w:val="8AE62DB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467F5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772F79"/>
    <w:multiLevelType w:val="hybridMultilevel"/>
    <w:tmpl w:val="3EB40A7C"/>
    <w:lvl w:ilvl="0" w:tplc="DDC43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50544"/>
    <w:multiLevelType w:val="hybridMultilevel"/>
    <w:tmpl w:val="7A06B4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0737C"/>
    <w:multiLevelType w:val="hybridMultilevel"/>
    <w:tmpl w:val="45A2B4D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55503"/>
    <w:multiLevelType w:val="hybridMultilevel"/>
    <w:tmpl w:val="2D9C125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759AD"/>
    <w:multiLevelType w:val="hybridMultilevel"/>
    <w:tmpl w:val="FACC0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D7EE5"/>
    <w:multiLevelType w:val="hybridMultilevel"/>
    <w:tmpl w:val="D660D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16965"/>
    <w:multiLevelType w:val="hybridMultilevel"/>
    <w:tmpl w:val="1E1A25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030E4D"/>
    <w:multiLevelType w:val="hybridMultilevel"/>
    <w:tmpl w:val="94E4855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A07F1F"/>
    <w:multiLevelType w:val="hybridMultilevel"/>
    <w:tmpl w:val="3F122920"/>
    <w:lvl w:ilvl="0" w:tplc="DDC43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855F9"/>
    <w:multiLevelType w:val="hybridMultilevel"/>
    <w:tmpl w:val="0B869662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E42313"/>
    <w:multiLevelType w:val="hybridMultilevel"/>
    <w:tmpl w:val="898054A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C50958"/>
    <w:multiLevelType w:val="hybridMultilevel"/>
    <w:tmpl w:val="6510A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371"/>
    <w:rsid w:val="000056EE"/>
    <w:rsid w:val="000423A7"/>
    <w:rsid w:val="0008694E"/>
    <w:rsid w:val="00091C07"/>
    <w:rsid w:val="000D0109"/>
    <w:rsid w:val="00140151"/>
    <w:rsid w:val="0014140D"/>
    <w:rsid w:val="001717BC"/>
    <w:rsid w:val="00194CFF"/>
    <w:rsid w:val="001E1AD3"/>
    <w:rsid w:val="00281AA1"/>
    <w:rsid w:val="002A30E0"/>
    <w:rsid w:val="00303371"/>
    <w:rsid w:val="00390971"/>
    <w:rsid w:val="003D3064"/>
    <w:rsid w:val="00410013"/>
    <w:rsid w:val="00471892"/>
    <w:rsid w:val="006264CD"/>
    <w:rsid w:val="00631F87"/>
    <w:rsid w:val="007D13A2"/>
    <w:rsid w:val="007D1523"/>
    <w:rsid w:val="0086527A"/>
    <w:rsid w:val="009B198E"/>
    <w:rsid w:val="009D6730"/>
    <w:rsid w:val="00A65489"/>
    <w:rsid w:val="00C042AF"/>
    <w:rsid w:val="00C172A5"/>
    <w:rsid w:val="00C75840"/>
    <w:rsid w:val="00CA1F74"/>
    <w:rsid w:val="00D3407E"/>
    <w:rsid w:val="00DD19F9"/>
    <w:rsid w:val="00E117DB"/>
    <w:rsid w:val="00E44AC9"/>
    <w:rsid w:val="00E7724E"/>
    <w:rsid w:val="00EC0127"/>
    <w:rsid w:val="00EE13E7"/>
    <w:rsid w:val="00F41AD5"/>
    <w:rsid w:val="00F84798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3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91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3BFDB850</Template>
  <TotalTime>0</TotalTime>
  <Pages>3</Pages>
  <Words>965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Political Apathy: Chicken or Egg</vt:lpstr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Political Apathy: Chicken or Egg</dc:title>
  <dc:creator>Dan Lazar</dc:creator>
  <cp:lastModifiedBy>Daniel Lazar</cp:lastModifiedBy>
  <cp:revision>12</cp:revision>
  <cp:lastPrinted>2007-03-05T19:04:00Z</cp:lastPrinted>
  <dcterms:created xsi:type="dcterms:W3CDTF">2014-12-11T16:31:00Z</dcterms:created>
  <dcterms:modified xsi:type="dcterms:W3CDTF">2014-12-11T17:52:00Z</dcterms:modified>
</cp:coreProperties>
</file>