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1CC" w:rsidRPr="00FD01CC" w:rsidRDefault="00FD01CC" w:rsidP="00FD01CC">
      <w:pPr>
        <w:pStyle w:val="NormalWeb"/>
        <w:spacing w:after="312" w:afterAutospacing="0" w:line="315" w:lineRule="atLeast"/>
        <w:rPr>
          <w:rFonts w:ascii="Arial" w:hAnsi="Arial" w:cs="Arial"/>
          <w:sz w:val="22"/>
          <w:szCs w:val="22"/>
        </w:rPr>
      </w:pPr>
    </w:p>
    <w:p w:rsidR="00FD01CC" w:rsidRPr="00FD01CC" w:rsidRDefault="00FD01CC" w:rsidP="00FD01CC">
      <w:pPr>
        <w:pStyle w:val="NormalWeb"/>
        <w:spacing w:after="312" w:afterAutospacing="0" w:line="315" w:lineRule="atLeast"/>
        <w:rPr>
          <w:rFonts w:ascii="Arial" w:hAnsi="Arial" w:cs="Arial"/>
          <w:b/>
          <w:sz w:val="22"/>
          <w:szCs w:val="22"/>
        </w:rPr>
      </w:pPr>
      <w:r w:rsidRPr="00FD01CC">
        <w:rPr>
          <w:rFonts w:ascii="Arial" w:hAnsi="Arial" w:cs="Arial"/>
          <w:b/>
          <w:sz w:val="22"/>
          <w:szCs w:val="22"/>
        </w:rPr>
        <w:t>Whose Iran Responses</w:t>
      </w:r>
    </w:p>
    <w:p w:rsidR="00FD01CC" w:rsidRPr="00FD01CC" w:rsidRDefault="00FD01CC" w:rsidP="00FD01CC">
      <w:pPr>
        <w:pStyle w:val="NormalWeb"/>
        <w:spacing w:after="312" w:afterAutospacing="0" w:line="315" w:lineRule="atLeast"/>
        <w:rPr>
          <w:rFonts w:ascii="Arial" w:hAnsi="Arial" w:cs="Arial"/>
          <w:sz w:val="22"/>
          <w:szCs w:val="22"/>
        </w:rPr>
      </w:pPr>
      <w:r w:rsidRPr="00FD01CC">
        <w:rPr>
          <w:rFonts w:ascii="Arial" w:hAnsi="Arial" w:cs="Arial"/>
          <w:sz w:val="22"/>
          <w:szCs w:val="22"/>
        </w:rPr>
        <w:t xml:space="preserve">1. Identify </w:t>
      </w:r>
      <w:proofErr w:type="spellStart"/>
      <w:r w:rsidRPr="00FD01CC">
        <w:rPr>
          <w:rFonts w:ascii="Arial" w:hAnsi="Arial" w:cs="Arial"/>
          <w:sz w:val="22"/>
          <w:szCs w:val="22"/>
        </w:rPr>
        <w:t>Secor's</w:t>
      </w:r>
      <w:proofErr w:type="spellEnd"/>
      <w:r w:rsidRPr="00FD01CC">
        <w:rPr>
          <w:rFonts w:ascii="Arial" w:hAnsi="Arial" w:cs="Arial"/>
          <w:sz w:val="22"/>
          <w:szCs w:val="22"/>
        </w:rPr>
        <w:t xml:space="preserve"> overall thesis. </w:t>
      </w:r>
    </w:p>
    <w:p w:rsidR="00FD01CC" w:rsidRPr="00FD01CC" w:rsidRDefault="00FD01CC" w:rsidP="00FD01CC">
      <w:pPr>
        <w:pStyle w:val="NormalWeb"/>
        <w:spacing w:after="312" w:afterAutospacing="0" w:line="315" w:lineRule="atLeast"/>
        <w:rPr>
          <w:rFonts w:ascii="Arial" w:hAnsi="Arial" w:cs="Arial"/>
          <w:sz w:val="22"/>
          <w:szCs w:val="22"/>
        </w:rPr>
      </w:pPr>
      <w:r w:rsidRPr="00FD01CC">
        <w:rPr>
          <w:rFonts w:ascii="Arial" w:hAnsi="Arial" w:cs="Arial"/>
          <w:sz w:val="22"/>
          <w:szCs w:val="22"/>
        </w:rPr>
        <w:t xml:space="preserve">2. Discuss the </w:t>
      </w:r>
      <w:r w:rsidRPr="00FD01CC">
        <w:rPr>
          <w:rFonts w:ascii="Arial" w:hAnsi="Arial" w:cs="Arial"/>
          <w:sz w:val="22"/>
          <w:szCs w:val="22"/>
        </w:rPr>
        <w:t xml:space="preserve">specific arguments </w:t>
      </w:r>
      <w:proofErr w:type="spellStart"/>
      <w:r w:rsidRPr="00FD01CC">
        <w:rPr>
          <w:rFonts w:ascii="Arial" w:hAnsi="Arial" w:cs="Arial"/>
          <w:sz w:val="22"/>
          <w:szCs w:val="22"/>
        </w:rPr>
        <w:t>Secor</w:t>
      </w:r>
      <w:proofErr w:type="spellEnd"/>
      <w:r w:rsidRPr="00FD01CC">
        <w:rPr>
          <w:rFonts w:ascii="Arial" w:hAnsi="Arial" w:cs="Arial"/>
          <w:sz w:val="22"/>
          <w:szCs w:val="22"/>
        </w:rPr>
        <w:t xml:space="preserve"> offers</w:t>
      </w:r>
      <w:r w:rsidRPr="00FD01CC">
        <w:rPr>
          <w:rFonts w:ascii="Arial" w:hAnsi="Arial" w:cs="Arial"/>
          <w:sz w:val="22"/>
          <w:szCs w:val="22"/>
        </w:rPr>
        <w:t xml:space="preserve"> to prove her thesis. </w:t>
      </w:r>
    </w:p>
    <w:p w:rsidR="00FD01CC" w:rsidRPr="00FD01CC" w:rsidRDefault="00FD01CC" w:rsidP="00FD01CC">
      <w:pPr>
        <w:pStyle w:val="NormalWeb"/>
        <w:spacing w:after="312" w:afterAutospacing="0" w:line="315" w:lineRule="atLeast"/>
        <w:rPr>
          <w:rFonts w:ascii="Arial" w:hAnsi="Arial" w:cs="Arial"/>
          <w:sz w:val="22"/>
          <w:szCs w:val="22"/>
        </w:rPr>
      </w:pPr>
      <w:r w:rsidRPr="00FD01CC">
        <w:rPr>
          <w:rFonts w:ascii="Arial" w:hAnsi="Arial" w:cs="Arial"/>
          <w:sz w:val="22"/>
          <w:szCs w:val="22"/>
        </w:rPr>
        <w:t xml:space="preserve">3. Cite evidence </w:t>
      </w:r>
      <w:proofErr w:type="spellStart"/>
      <w:r w:rsidRPr="00FD01CC">
        <w:rPr>
          <w:rFonts w:ascii="Arial" w:hAnsi="Arial" w:cs="Arial"/>
          <w:sz w:val="22"/>
          <w:szCs w:val="22"/>
        </w:rPr>
        <w:t>Secor</w:t>
      </w:r>
      <w:proofErr w:type="spellEnd"/>
      <w:r w:rsidRPr="00FD01CC">
        <w:rPr>
          <w:rFonts w:ascii="Arial" w:hAnsi="Arial" w:cs="Arial"/>
          <w:sz w:val="22"/>
          <w:szCs w:val="22"/>
        </w:rPr>
        <w:t xml:space="preserve"> deploys to substantiate her arguments. </w:t>
      </w:r>
    </w:p>
    <w:p w:rsidR="00FD01CC" w:rsidRPr="00FD01CC" w:rsidRDefault="00FD01CC" w:rsidP="00FD01CC">
      <w:pPr>
        <w:pStyle w:val="NormalWeb"/>
        <w:spacing w:after="312" w:afterAutospacing="0" w:line="315" w:lineRule="atLeast"/>
        <w:rPr>
          <w:rFonts w:ascii="Arial" w:hAnsi="Arial" w:cs="Arial"/>
          <w:sz w:val="22"/>
          <w:szCs w:val="22"/>
        </w:rPr>
      </w:pPr>
      <w:r w:rsidRPr="00FD01CC">
        <w:rPr>
          <w:rFonts w:ascii="Arial" w:hAnsi="Arial" w:cs="Arial"/>
          <w:sz w:val="22"/>
          <w:szCs w:val="22"/>
        </w:rPr>
        <w:t xml:space="preserve">4. Discuss what </w:t>
      </w:r>
      <w:proofErr w:type="spellStart"/>
      <w:r w:rsidRPr="00FD01CC">
        <w:rPr>
          <w:rFonts w:ascii="Arial" w:hAnsi="Arial" w:cs="Arial"/>
          <w:sz w:val="22"/>
          <w:szCs w:val="22"/>
        </w:rPr>
        <w:t>Secor</w:t>
      </w:r>
      <w:proofErr w:type="spellEnd"/>
      <w:r w:rsidRPr="00FD01CC">
        <w:rPr>
          <w:rFonts w:ascii="Arial" w:hAnsi="Arial" w:cs="Arial"/>
          <w:sz w:val="22"/>
          <w:szCs w:val="22"/>
        </w:rPr>
        <w:t xml:space="preserve"> hypothesizes about the struggles for power in Iran.</w:t>
      </w:r>
    </w:p>
    <w:p w:rsidR="00FD01CC" w:rsidRPr="00FD01CC" w:rsidRDefault="00FD01CC" w:rsidP="00FD01CC">
      <w:pPr>
        <w:pStyle w:val="NormalWeb"/>
        <w:spacing w:after="312" w:afterAutospacing="0" w:line="315" w:lineRule="atLeast"/>
        <w:rPr>
          <w:rFonts w:ascii="Arial" w:hAnsi="Arial" w:cs="Arial"/>
          <w:sz w:val="22"/>
          <w:szCs w:val="22"/>
        </w:rPr>
      </w:pPr>
      <w:r w:rsidRPr="00FD01CC">
        <w:rPr>
          <w:rFonts w:ascii="Arial" w:hAnsi="Arial" w:cs="Arial"/>
          <w:sz w:val="22"/>
          <w:szCs w:val="22"/>
        </w:rPr>
        <w:t>5. Analyze</w:t>
      </w:r>
      <w:r w:rsidRPr="00FD01CC">
        <w:rPr>
          <w:rStyle w:val="apple-converted-space"/>
          <w:rFonts w:ascii="Arial" w:hAnsi="Arial" w:cs="Arial"/>
          <w:sz w:val="22"/>
          <w:szCs w:val="22"/>
        </w:rPr>
        <w:t> </w:t>
      </w:r>
      <w:r w:rsidRPr="00FD01CC">
        <w:rPr>
          <w:rFonts w:ascii="Arial" w:hAnsi="Arial" w:cs="Arial"/>
          <w:sz w:val="22"/>
          <w:szCs w:val="22"/>
        </w:rPr>
        <w:t>the</w:t>
      </w:r>
      <w:r w:rsidRPr="00FD01CC">
        <w:rPr>
          <w:rFonts w:ascii="Arial" w:hAnsi="Arial" w:cs="Arial"/>
          <w:sz w:val="22"/>
          <w:szCs w:val="22"/>
        </w:rPr>
        <w:t xml:space="preserve"> implications of the power struggle explored in the article on democratic reform in Iran?</w:t>
      </w:r>
    </w:p>
    <w:p w:rsidR="00FD01CC" w:rsidRPr="00FD01CC" w:rsidRDefault="00FD01CC" w:rsidP="00FD01CC">
      <w:pPr>
        <w:pStyle w:val="NormalWeb"/>
        <w:spacing w:after="312" w:afterAutospacing="0" w:line="315" w:lineRule="atLeast"/>
        <w:rPr>
          <w:rFonts w:ascii="Arial" w:hAnsi="Arial" w:cs="Arial"/>
          <w:sz w:val="22"/>
          <w:szCs w:val="22"/>
        </w:rPr>
      </w:pPr>
      <w:r w:rsidRPr="00FD01CC">
        <w:rPr>
          <w:rFonts w:ascii="Arial" w:hAnsi="Arial" w:cs="Arial"/>
          <w:sz w:val="22"/>
          <w:szCs w:val="22"/>
        </w:rPr>
        <w:t xml:space="preserve">6. What does </w:t>
      </w:r>
      <w:proofErr w:type="spellStart"/>
      <w:r w:rsidRPr="00FD01CC">
        <w:rPr>
          <w:rFonts w:ascii="Arial" w:hAnsi="Arial" w:cs="Arial"/>
          <w:sz w:val="22"/>
          <w:szCs w:val="22"/>
        </w:rPr>
        <w:t>Secor's</w:t>
      </w:r>
      <w:proofErr w:type="spellEnd"/>
      <w:r w:rsidRPr="00FD01CC">
        <w:rPr>
          <w:rFonts w:ascii="Arial" w:hAnsi="Arial" w:cs="Arial"/>
          <w:sz w:val="22"/>
          <w:szCs w:val="22"/>
        </w:rPr>
        <w:t xml:space="preserve"> piece suggest about the legitimacy (or lack thereof) of the Iranian government?</w:t>
      </w:r>
    </w:p>
    <w:p w:rsidR="00FD01CC" w:rsidRPr="00FD01CC" w:rsidRDefault="00FD01CC" w:rsidP="00FD01CC">
      <w:pPr>
        <w:pStyle w:val="NormalWeb"/>
        <w:spacing w:after="312" w:afterAutospacing="0" w:line="315" w:lineRule="atLeast"/>
        <w:rPr>
          <w:rFonts w:ascii="Arial" w:hAnsi="Arial" w:cs="Arial"/>
          <w:sz w:val="22"/>
          <w:szCs w:val="22"/>
        </w:rPr>
      </w:pPr>
      <w:r w:rsidRPr="00FD01CC">
        <w:rPr>
          <w:rFonts w:ascii="Arial" w:hAnsi="Arial" w:cs="Arial"/>
          <w:sz w:val="22"/>
          <w:szCs w:val="22"/>
        </w:rPr>
        <w:t>7. Dissect the argument that, "the structure of the Iranian state remains too liberal for the authoritarians and too authoritarian for the liberals, but the traditional conservatives at the center of power cannot resolve this obvious paradox at the republic's heart without relinquishing their own position"</w:t>
      </w:r>
    </w:p>
    <w:p w:rsidR="00FD01CC" w:rsidRDefault="00FD01CC" w:rsidP="00FD01CC">
      <w:pPr>
        <w:pStyle w:val="NormalWeb"/>
        <w:spacing w:after="312" w:afterAutospacing="0" w:line="315" w:lineRule="atLeast"/>
        <w:rPr>
          <w:rFonts w:ascii="Arial" w:hAnsi="Arial" w:cs="Arial"/>
          <w:sz w:val="22"/>
          <w:szCs w:val="22"/>
        </w:rPr>
      </w:pPr>
      <w:r w:rsidRPr="00FD01CC">
        <w:rPr>
          <w:rFonts w:ascii="Arial" w:hAnsi="Arial" w:cs="Arial"/>
          <w:sz w:val="22"/>
          <w:szCs w:val="22"/>
        </w:rPr>
        <w:t>8. Explore the assertion that, "Iran’s grand revolutionary experiment is beset with fragility. The state is in a sense defined by its contradictions, both constitutional and economic. It cannot be truly stable until it resolves them, and yet if it tries to do so, it may not survive."</w:t>
      </w:r>
    </w:p>
    <w:p w:rsidR="00FD01CC" w:rsidRDefault="00FD01CC" w:rsidP="00FD01CC">
      <w:pPr>
        <w:pStyle w:val="NormalWeb"/>
        <w:spacing w:after="312" w:afterAutospacing="0" w:line="315" w:lineRule="atLeast"/>
        <w:rPr>
          <w:rFonts w:ascii="Arial" w:hAnsi="Arial" w:cs="Arial"/>
          <w:sz w:val="22"/>
          <w:szCs w:val="22"/>
        </w:rPr>
      </w:pPr>
      <w:r>
        <w:rPr>
          <w:rFonts w:ascii="Arial" w:hAnsi="Arial" w:cs="Arial"/>
          <w:sz w:val="22"/>
          <w:szCs w:val="22"/>
        </w:rPr>
        <w:t xml:space="preserve">9. What substantial questions does this article raise about Iranian politics and political culture? </w:t>
      </w:r>
    </w:p>
    <w:p w:rsidR="00FD01CC" w:rsidRPr="00FD01CC" w:rsidRDefault="00FD01CC" w:rsidP="00FD01CC">
      <w:pPr>
        <w:pStyle w:val="NormalWeb"/>
        <w:spacing w:after="312" w:afterAutospacing="0" w:line="315" w:lineRule="atLeast"/>
        <w:rPr>
          <w:rFonts w:ascii="Arial" w:hAnsi="Arial" w:cs="Arial"/>
          <w:sz w:val="22"/>
          <w:szCs w:val="22"/>
        </w:rPr>
      </w:pPr>
      <w:bookmarkStart w:id="0" w:name="_GoBack"/>
      <w:bookmarkEnd w:id="0"/>
    </w:p>
    <w:p w:rsidR="00197C36" w:rsidRPr="00FD01CC" w:rsidRDefault="00197C36">
      <w:pPr>
        <w:rPr>
          <w:rFonts w:ascii="Arial" w:hAnsi="Arial" w:cs="Arial"/>
        </w:rPr>
      </w:pPr>
    </w:p>
    <w:sectPr w:rsidR="00197C36" w:rsidRPr="00FD01CC" w:rsidSect="006633E2">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CC"/>
    <w:rsid w:val="00197C36"/>
    <w:rsid w:val="006633E2"/>
    <w:rsid w:val="00FD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E8E9F-8E85-412B-95D0-13186943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0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0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6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1</cp:revision>
  <dcterms:created xsi:type="dcterms:W3CDTF">2014-03-01T19:30:00Z</dcterms:created>
  <dcterms:modified xsi:type="dcterms:W3CDTF">2014-03-01T19:32:00Z</dcterms:modified>
</cp:coreProperties>
</file>